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ab"/>
        <w:tblW w:w="5000" w:type="pct"/>
        <w:tblBorders>
          <w:top w:val="dashed" w:color="E8E8E8" w:themeColor="background2" w:sz="12" w:space="0"/>
          <w:left w:val="dashed" w:color="E8E8E8" w:themeColor="background2" w:sz="12" w:space="0"/>
          <w:bottom w:val="dashed" w:color="E8E8E8" w:themeColor="background2" w:sz="12" w:space="0"/>
          <w:right w:val="dashed" w:color="E8E8E8" w:themeColor="background2" w:sz="12" w:space="0"/>
          <w:insideH w:val="dashed" w:color="E8E8E8" w:themeColor="background2" w:sz="12" w:space="0"/>
          <w:insideV w:val="dashed" w:color="E8E8E8" w:themeColor="background2" w:sz="12" w:space="0"/>
        </w:tblBorders>
        <w:tblLook w:val="06A0" w:firstRow="1" w:lastRow="0" w:firstColumn="1" w:lastColumn="0" w:noHBand="1" w:noVBand="1"/>
      </w:tblPr>
      <w:tblGrid>
        <w:gridCol w:w="4820"/>
        <w:gridCol w:w="4535"/>
      </w:tblGrid>
      <w:tr w:rsidRPr="001E5A0A" w:rsidR="0CF7687F" w:rsidTr="4B3D62FF" w14:paraId="164795CA" w14:textId="77777777">
        <w:trPr>
          <w:trHeight w:val="300"/>
        </w:trPr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Pr="001E5A0A" w:rsidR="77035132" w:rsidRDefault="77035132" w14:paraId="23B12280" w14:textId="229F7AE4">
            <w:pPr>
              <w:rPr>
                <w:rFonts w:ascii="Fira Sans" w:hAnsi="Fira Sans"/>
              </w:rPr>
            </w:pPr>
          </w:p>
          <w:p w:rsidRPr="001E5A0A" w:rsidR="77035132" w:rsidP="56CBD9EB" w:rsidRDefault="00875994" w14:paraId="70D08556" w14:textId="5B3A5278">
            <w:pPr>
              <w:jc w:val="center"/>
              <w:rPr>
                <w:rFonts w:ascii="Fira Sans" w:hAnsi="Fira Sans"/>
              </w:rPr>
            </w:pPr>
            <w:r w:rsidRPr="001E5A0A">
              <w:rPr>
                <w:rFonts w:ascii="Fira Sans" w:hAnsi="Fira Sans"/>
                <w:noProof/>
              </w:rPr>
              <w:drawing>
                <wp:anchor distT="0" distB="0" distL="114300" distR="114300" simplePos="0" relativeHeight="251662336" behindDoc="0" locked="0" layoutInCell="1" allowOverlap="1" wp14:anchorId="1CF6FDF7" wp14:editId="6784534D">
                  <wp:simplePos x="0" y="0"/>
                  <wp:positionH relativeFrom="column">
                    <wp:posOffset>-2502</wp:posOffset>
                  </wp:positionH>
                  <wp:positionV relativeFrom="paragraph">
                    <wp:posOffset>111597</wp:posOffset>
                  </wp:positionV>
                  <wp:extent cx="2571750" cy="3129280"/>
                  <wp:effectExtent l="0" t="0" r="0" b="0"/>
                  <wp:wrapNone/>
                  <wp:docPr id="251808490" name="Рисунок 251808490" descr="Изображение выглядит как Человеческое лицо, одежда, улыбка, человек&#10;&#10;Автоматически созданное описание,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312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E5A0A" w:rsidR="37CBF3CC">
              <w:rPr>
                <w:rFonts w:ascii="Fira Sans" w:hAnsi="Fira Sans"/>
              </w:rPr>
              <w:t xml:space="preserve">  </w:t>
            </w:r>
            <w:r w:rsidRPr="001E5A0A" w:rsidR="468DBDC5">
              <w:rPr>
                <w:rFonts w:ascii="Fira Sans" w:hAnsi="Fira Sans"/>
              </w:rPr>
              <w:t xml:space="preserve">      </w:t>
            </w:r>
          </w:p>
          <w:p w:rsidRPr="001E5A0A" w:rsidR="00C5725B" w:rsidP="56CBD9EB" w:rsidRDefault="00875994" w14:paraId="6298190E" w14:textId="115287E7">
            <w:pPr>
              <w:jc w:val="center"/>
              <w:rPr>
                <w:rFonts w:ascii="Fira Sans" w:hAnsi="Fira Sans"/>
              </w:rPr>
            </w:pPr>
            <w:r w:rsidRPr="001E5A0A">
              <w:rPr>
                <w:rFonts w:ascii="Fira Sans" w:hAnsi="Fira Sans"/>
                <w:noProof/>
              </w:rPr>
              <w:drawing>
                <wp:anchor distT="0" distB="0" distL="114300" distR="114300" simplePos="0" relativeHeight="251658240" behindDoc="0" locked="0" layoutInCell="1" allowOverlap="1" wp14:anchorId="40E2A3C4" wp14:editId="59301B43">
                  <wp:simplePos x="0" y="0"/>
                  <wp:positionH relativeFrom="column">
                    <wp:posOffset>509270</wp:posOffset>
                  </wp:positionH>
                  <wp:positionV relativeFrom="page">
                    <wp:posOffset>3357755</wp:posOffset>
                  </wp:positionV>
                  <wp:extent cx="457200" cy="457200"/>
                  <wp:effectExtent l="0" t="0" r="0" b="0"/>
                  <wp:wrapNone/>
                  <wp:docPr id="959849515" name="Рисунок 959849515" descr="Изображение выглядит как текст, Шрифт, Графика, логотип&#10;&#10;Автоматически созданное описание, Рисунок,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E5A0A">
              <w:rPr>
                <w:rFonts w:ascii="Fira Sans" w:hAnsi="Fira Sans"/>
                <w:noProof/>
              </w:rPr>
              <w:drawing>
                <wp:anchor distT="0" distB="0" distL="114300" distR="114300" simplePos="0" relativeHeight="251661312" behindDoc="0" locked="0" layoutInCell="1" allowOverlap="1" wp14:anchorId="76B578F0" wp14:editId="17333B42">
                  <wp:simplePos x="0" y="0"/>
                  <wp:positionH relativeFrom="column">
                    <wp:posOffset>1348010</wp:posOffset>
                  </wp:positionH>
                  <wp:positionV relativeFrom="page">
                    <wp:posOffset>3945727</wp:posOffset>
                  </wp:positionV>
                  <wp:extent cx="912495" cy="356870"/>
                  <wp:effectExtent l="0" t="0" r="1905" b="5080"/>
                  <wp:wrapNone/>
                  <wp:docPr id="214656418" name="Рисунок 2" descr="Логотип Российская газе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Логотип Российская газе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95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E5A0A">
              <w:rPr>
                <w:rFonts w:ascii="Fira Sans" w:hAnsi="Fira Sans"/>
                <w:noProof/>
              </w:rPr>
              <w:drawing>
                <wp:anchor distT="0" distB="0" distL="114300" distR="114300" simplePos="0" relativeHeight="251659264" behindDoc="0" locked="0" layoutInCell="1" allowOverlap="1" wp14:anchorId="2FA4F781" wp14:editId="7DEBD019">
                  <wp:simplePos x="0" y="0"/>
                  <wp:positionH relativeFrom="column">
                    <wp:posOffset>1269799</wp:posOffset>
                  </wp:positionH>
                  <wp:positionV relativeFrom="page">
                    <wp:posOffset>3357245</wp:posOffset>
                  </wp:positionV>
                  <wp:extent cx="991852" cy="434214"/>
                  <wp:effectExtent l="0" t="0" r="0" b="0"/>
                  <wp:wrapNone/>
                  <wp:docPr id="565312758" name="Рисунок 565312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312758" name="Рисунок 56531275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852" cy="434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E5A0A">
              <w:rPr>
                <w:rFonts w:ascii="Fira Sans" w:hAnsi="Fira Sans"/>
                <w:noProof/>
              </w:rPr>
              <w:drawing>
                <wp:anchor distT="0" distB="0" distL="114300" distR="114300" simplePos="0" relativeHeight="251660288" behindDoc="0" locked="0" layoutInCell="1" allowOverlap="1" wp14:anchorId="331642C1" wp14:editId="0534EAC1">
                  <wp:simplePos x="0" y="0"/>
                  <wp:positionH relativeFrom="column">
                    <wp:posOffset>364704</wp:posOffset>
                  </wp:positionH>
                  <wp:positionV relativeFrom="page">
                    <wp:posOffset>3903094</wp:posOffset>
                  </wp:positionV>
                  <wp:extent cx="771525" cy="438150"/>
                  <wp:effectExtent l="0" t="0" r="9525" b="0"/>
                  <wp:wrapNone/>
                  <wp:docPr id="263098060" name="Рисунок 263098060" descr="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1E5A0A" w:rsidR="00C5725B">
              <w:rPr>
                <w:rFonts w:ascii="Fira Sans" w:hAnsi="Fira Sans"/>
              </w:rPr>
              <w:fldChar w:fldCharType="begin"/>
            </w:r>
            <w:r w:rsidRPr="001E5A0A" w:rsidR="00C5725B">
              <w:rPr>
                <w:rFonts w:ascii="Fira Sans" w:hAnsi="Fira Sans"/>
              </w:rPr>
              <w:instrText xml:space="preserve"> INCLUDEPICTURE "/Users/daria/Library/Group Containers/UBF8T346G9.ms/WebArchiveCopyPasteTempFiles/com.microsoft.Word/logotip-rossiyskaya-gazeta.png" \* MERGEFORMATINET </w:instrText>
            </w:r>
            <w:r w:rsidRPr="001E5A0A" w:rsidR="00C5725B">
              <w:rPr>
                <w:rFonts w:ascii="Fira Sans" w:hAnsi="Fira Sans"/>
              </w:rPr>
              <w:fldChar w:fldCharType="separate"/>
            </w:r>
            <w:r w:rsidRPr="001E5A0A" w:rsidR="00C5725B">
              <w:rPr>
                <w:rFonts w:ascii="Fira Sans" w:hAnsi="Fira Sans"/>
              </w:rPr>
              <w:fldChar w:fldCharType="end"/>
            </w:r>
          </w:p>
        </w:tc>
        <w:tc>
          <w:tcPr>
            <w:tcW w:w="2424" w:type="pct"/>
            <w:tcBorders>
              <w:top w:val="nil"/>
              <w:left w:val="nil"/>
              <w:bottom w:val="nil"/>
              <w:right w:val="nil"/>
            </w:tcBorders>
            <w:tcMar/>
          </w:tcPr>
          <w:p w:rsidR="00875994" w:rsidP="0CF7687F" w:rsidRDefault="00875994" w14:paraId="60943D61" w14:textId="77777777">
            <w:pPr>
              <w:spacing w:after="120" w:line="276" w:lineRule="auto"/>
              <w:jc w:val="both"/>
              <w:rPr>
                <w:rFonts w:ascii="Fira Sans" w:hAnsi="Fira Sans" w:eastAsia="Fira Sans" w:cs="Fira Sans"/>
                <w:b/>
                <w:bCs/>
                <w:color w:val="009FDF"/>
                <w:sz w:val="36"/>
                <w:szCs w:val="36"/>
              </w:rPr>
            </w:pPr>
          </w:p>
          <w:p w:rsidRPr="001E5A0A" w:rsidR="43FC4A73" w:rsidP="0CF7687F" w:rsidRDefault="43FC4A73" w14:paraId="59CEF518" w14:textId="7B1E9DAF">
            <w:pPr>
              <w:spacing w:after="120" w:line="276" w:lineRule="auto"/>
              <w:jc w:val="both"/>
              <w:rPr>
                <w:rFonts w:ascii="Fira Sans" w:hAnsi="Fira Sans" w:eastAsia="Fira Sans" w:cs="Fira Sans"/>
                <w:color w:val="009FDF"/>
                <w:sz w:val="36"/>
                <w:szCs w:val="36"/>
              </w:rPr>
            </w:pPr>
            <w:r w:rsidRPr="001E5A0A">
              <w:rPr>
                <w:rFonts w:ascii="Fira Sans" w:hAnsi="Fira Sans" w:eastAsia="Fira Sans" w:cs="Fira Sans"/>
                <w:b/>
                <w:bCs/>
                <w:color w:val="009FDF"/>
                <w:sz w:val="36"/>
                <w:szCs w:val="36"/>
              </w:rPr>
              <w:t>Софья Смирнова</w:t>
            </w:r>
          </w:p>
          <w:p w:rsidRPr="001E5A0A" w:rsidR="43FC4A73" w:rsidP="0CF7687F" w:rsidRDefault="43FC4A73" w14:paraId="2A38C815" w14:textId="7DECA1B2">
            <w:pPr>
              <w:pStyle w:val="a3"/>
              <w:rPr>
                <w:rFonts w:eastAsia="Fira Sans" w:cs="Fira Sans"/>
                <w:sz w:val="22"/>
                <w:szCs w:val="22"/>
              </w:rPr>
            </w:pPr>
            <w:r w:rsidRPr="001E5A0A">
              <w:rPr>
                <w:rFonts w:eastAsia="Fira Sans" w:cs="Fira Sans"/>
                <w:sz w:val="22"/>
                <w:szCs w:val="22"/>
              </w:rPr>
              <w:t>Советник Корпоративной практики</w:t>
            </w:r>
          </w:p>
          <w:p w:rsidRPr="001E5A0A" w:rsidR="43FC4A73" w:rsidP="0CF7687F" w:rsidRDefault="43FC4A73" w14:paraId="15A338FC" w14:textId="5A9502DE">
            <w:pPr>
              <w:spacing w:after="120" w:line="276" w:lineRule="auto"/>
              <w:jc w:val="both"/>
              <w:rPr>
                <w:rFonts w:ascii="Fira Sans" w:hAnsi="Fira Sans" w:eastAsia="Fira Sans" w:cs="Fira Sans"/>
                <w:color w:val="000000" w:themeColor="text1"/>
                <w:sz w:val="20"/>
                <w:szCs w:val="20"/>
              </w:rPr>
            </w:pPr>
            <w:r w:rsidRPr="001E5A0A">
              <w:rPr>
                <w:rFonts w:ascii="Fira Sans" w:hAnsi="Fira Sans"/>
                <w:noProof/>
                <w:sz w:val="22"/>
                <w:szCs w:val="22"/>
              </w:rPr>
              <w:drawing>
                <wp:inline distT="0" distB="0" distL="0" distR="0" wp14:anchorId="7E43EA76" wp14:editId="7E17620B">
                  <wp:extent cx="228600" cy="228600"/>
                  <wp:effectExtent l="0" t="0" r="0" b="0"/>
                  <wp:docPr id="2122686915" name="Рисунок 2122686915" descr="Изображение выглядит как прямоугольный, Красочность&#10;&#10;Автоматически созданное описание,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5A0A">
              <w:rPr>
                <w:rFonts w:ascii="Fira Sans" w:hAnsi="Fira Sans" w:eastAsia="Fira Sans" w:cs="Fira Sans"/>
                <w:color w:val="000000" w:themeColor="text1"/>
                <w:sz w:val="20"/>
                <w:szCs w:val="20"/>
              </w:rPr>
              <w:t>Софья имеет более 1</w:t>
            </w:r>
            <w:r w:rsidRPr="001E5A0A" w:rsidR="00D92253">
              <w:rPr>
                <w:rFonts w:ascii="Fira Sans" w:hAnsi="Fira Sans" w:eastAsia="Fira Sans" w:cs="Fira Sans"/>
                <w:color w:val="000000" w:themeColor="text1"/>
                <w:sz w:val="20"/>
                <w:szCs w:val="20"/>
              </w:rPr>
              <w:t>1</w:t>
            </w:r>
            <w:r w:rsidRPr="001E5A0A">
              <w:rPr>
                <w:rFonts w:ascii="Fira Sans" w:hAnsi="Fira Sans" w:eastAsia="Fira Sans" w:cs="Fira Sans"/>
                <w:color w:val="000000" w:themeColor="text1"/>
                <w:sz w:val="20"/>
                <w:szCs w:val="20"/>
              </w:rPr>
              <w:t xml:space="preserve"> лет опыта работы в сфере юридического консалтинга. До перехода в O2 Consulting она занимала должность старшего юриста в корпоративной практике компании "большой четверки".</w:t>
            </w:r>
          </w:p>
          <w:p w:rsidRPr="001E5A0A" w:rsidR="43FC4A73" w:rsidP="56CBD9EB" w:rsidRDefault="43FC4A73" w14:paraId="521EA6B4" w14:textId="46E93FB7">
            <w:pPr>
              <w:spacing w:after="20" w:line="276" w:lineRule="auto"/>
              <w:jc w:val="both"/>
              <w:rPr>
                <w:rFonts w:ascii="Fira Sans" w:hAnsi="Fira Sans" w:eastAsia="Fira Sans" w:cs="Fira Sans"/>
                <w:color w:val="000000" w:themeColor="text1"/>
                <w:sz w:val="22"/>
                <w:szCs w:val="22"/>
              </w:rPr>
            </w:pPr>
            <w:r w:rsidRPr="001E5A0A">
              <w:rPr>
                <w:rFonts w:ascii="Fira Sans" w:hAnsi="Fira Sans"/>
                <w:noProof/>
                <w:sz w:val="22"/>
                <w:szCs w:val="22"/>
              </w:rPr>
              <w:drawing>
                <wp:inline distT="0" distB="0" distL="0" distR="0" wp14:anchorId="2D81FEFC" wp14:editId="41E80BBE">
                  <wp:extent cx="228600" cy="228600"/>
                  <wp:effectExtent l="0" t="0" r="0" b="0"/>
                  <wp:docPr id="1891011746" name="Рисунок 1891011746" descr="Изображение выглядит как прямоугольный, Красочность&#10;&#10;Автоматически созданное описание,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5A0A">
              <w:rPr>
                <w:rFonts w:ascii="Fira Sans" w:hAnsi="Fira Sans" w:eastAsia="Fira Sans" w:cs="Fira Sans"/>
                <w:color w:val="000000" w:themeColor="text1"/>
                <w:sz w:val="20"/>
                <w:szCs w:val="20"/>
              </w:rPr>
              <w:t>С</w:t>
            </w:r>
            <w:r w:rsidRPr="001E5A0A">
              <w:rPr>
                <w:rFonts w:ascii="Fira Sans" w:hAnsi="Fira Sans" w:eastAsiaTheme="minorEastAsia"/>
                <w:color w:val="000000" w:themeColor="text1"/>
                <w:sz w:val="20"/>
                <w:szCs w:val="20"/>
              </w:rPr>
              <w:t>офья специализируется на сопровождении сделок по слиянию и поглощению и сделок венчурного финансирования (</w:t>
            </w:r>
            <w:r w:rsidRPr="001E5A0A">
              <w:rPr>
                <w:rFonts w:ascii="Fira Sans" w:hAnsi="Fira Sans" w:eastAsiaTheme="minorEastAsia"/>
                <w:color w:val="000000" w:themeColor="text1"/>
                <w:sz w:val="20"/>
                <w:szCs w:val="20"/>
                <w:lang w:val="en-US"/>
              </w:rPr>
              <w:t>M</w:t>
            </w:r>
            <w:r w:rsidRPr="001E5A0A">
              <w:rPr>
                <w:rFonts w:ascii="Fira Sans" w:hAnsi="Fira Sans" w:eastAsiaTheme="minorEastAsia"/>
                <w:color w:val="000000" w:themeColor="text1"/>
                <w:sz w:val="20"/>
                <w:szCs w:val="20"/>
              </w:rPr>
              <w:t>&amp;</w:t>
            </w:r>
            <w:r w:rsidRPr="001E5A0A">
              <w:rPr>
                <w:rFonts w:ascii="Fira Sans" w:hAnsi="Fira Sans" w:eastAsiaTheme="minorEastAsia"/>
                <w:color w:val="000000" w:themeColor="text1"/>
                <w:sz w:val="20"/>
                <w:szCs w:val="20"/>
                <w:lang w:val="en-US"/>
              </w:rPr>
              <w:t>A</w:t>
            </w:r>
            <w:r w:rsidRPr="001E5A0A">
              <w:rPr>
                <w:rFonts w:ascii="Fira Sans" w:hAnsi="Fira Sans" w:eastAsiaTheme="minorEastAsia"/>
                <w:color w:val="000000" w:themeColor="text1"/>
                <w:sz w:val="20"/>
                <w:szCs w:val="20"/>
              </w:rPr>
              <w:t>/</w:t>
            </w:r>
            <w:r w:rsidRPr="001E5A0A">
              <w:rPr>
                <w:rFonts w:ascii="Fira Sans" w:hAnsi="Fira Sans" w:eastAsiaTheme="minorEastAsia"/>
                <w:color w:val="000000" w:themeColor="text1"/>
                <w:sz w:val="20"/>
                <w:szCs w:val="20"/>
                <w:lang w:val="en-US"/>
              </w:rPr>
              <w:t>PE</w:t>
            </w:r>
            <w:r w:rsidRPr="001E5A0A">
              <w:rPr>
                <w:rFonts w:ascii="Fira Sans" w:hAnsi="Fira Sans" w:eastAsiaTheme="minorEastAsia"/>
                <w:color w:val="000000" w:themeColor="text1"/>
                <w:sz w:val="20"/>
                <w:szCs w:val="20"/>
              </w:rPr>
              <w:t>/</w:t>
            </w:r>
            <w:r w:rsidRPr="001E5A0A">
              <w:rPr>
                <w:rFonts w:ascii="Fira Sans" w:hAnsi="Fira Sans" w:eastAsiaTheme="minorEastAsia"/>
                <w:color w:val="000000" w:themeColor="text1"/>
                <w:sz w:val="20"/>
                <w:szCs w:val="20"/>
                <w:lang w:val="en-US"/>
              </w:rPr>
              <w:t>VC</w:t>
            </w:r>
            <w:r w:rsidRPr="001E5A0A">
              <w:rPr>
                <w:rFonts w:ascii="Fira Sans" w:hAnsi="Fira Sans" w:eastAsiaTheme="minorEastAsia"/>
                <w:color w:val="000000" w:themeColor="text1"/>
                <w:sz w:val="20"/>
                <w:szCs w:val="20"/>
              </w:rPr>
              <w:t>), проведении предынвестиционных юридических проверок (</w:t>
            </w:r>
            <w:proofErr w:type="spellStart"/>
            <w:r w:rsidRPr="001E5A0A">
              <w:rPr>
                <w:rFonts w:ascii="Fira Sans" w:hAnsi="Fira Sans" w:eastAsiaTheme="minorEastAsia"/>
                <w:color w:val="000000" w:themeColor="text1"/>
                <w:sz w:val="20"/>
                <w:szCs w:val="20"/>
              </w:rPr>
              <w:t>legal</w:t>
            </w:r>
            <w:proofErr w:type="spellEnd"/>
            <w:r w:rsidRPr="001E5A0A">
              <w:rPr>
                <w:rFonts w:ascii="Fira Sans" w:hAnsi="Fira Sans" w:eastAsiaTheme="minor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A0A">
              <w:rPr>
                <w:rFonts w:ascii="Fira Sans" w:hAnsi="Fira Sans" w:eastAsiaTheme="minorEastAsia"/>
                <w:color w:val="000000" w:themeColor="text1"/>
                <w:sz w:val="20"/>
                <w:szCs w:val="20"/>
              </w:rPr>
              <w:t>due</w:t>
            </w:r>
            <w:proofErr w:type="spellEnd"/>
            <w:r w:rsidRPr="001E5A0A">
              <w:rPr>
                <w:rFonts w:ascii="Fira Sans" w:hAnsi="Fira Sans" w:eastAsiaTheme="minor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A0A">
              <w:rPr>
                <w:rFonts w:ascii="Fira Sans" w:hAnsi="Fira Sans" w:eastAsiaTheme="minorEastAsia"/>
                <w:color w:val="000000" w:themeColor="text1"/>
                <w:sz w:val="20"/>
                <w:szCs w:val="20"/>
              </w:rPr>
              <w:t>diligence</w:t>
            </w:r>
            <w:proofErr w:type="spellEnd"/>
            <w:r w:rsidRPr="001E5A0A">
              <w:rPr>
                <w:rFonts w:ascii="Fira Sans" w:hAnsi="Fira Sans" w:eastAsiaTheme="minorEastAsia"/>
                <w:color w:val="000000" w:themeColor="text1"/>
                <w:sz w:val="20"/>
                <w:szCs w:val="20"/>
              </w:rPr>
              <w:t>), создании совместных предприятий, составлении договоров об осуществлении прав участников хозяйственных обществ, консультировании по вопросам применения корпоративного законодательства.</w:t>
            </w:r>
          </w:p>
        </w:tc>
      </w:tr>
      <w:tr w:rsidRPr="001E5A0A" w:rsidR="0CF7687F" w:rsidTr="4B3D62FF" w14:paraId="22B77796" w14:textId="77777777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1E5A0A" w:rsidR="00136A75" w:rsidP="0CF7687F" w:rsidRDefault="00136A75" w14:paraId="043FB9B1" w14:textId="77777777">
            <w:pPr>
              <w:pStyle w:val="a7"/>
              <w:rPr>
                <w:rFonts w:eastAsia="Fira Sans" w:cs="Fira Sans"/>
                <w:lang w:val="en-US"/>
              </w:rPr>
            </w:pPr>
          </w:p>
          <w:p w:rsidRPr="001E5A0A" w:rsidR="7C8B1A56" w:rsidP="0CF7687F" w:rsidRDefault="7C8B1A56" w14:paraId="307F4964" w14:textId="34E88FA6">
            <w:pPr>
              <w:pStyle w:val="a7"/>
              <w:rPr>
                <w:rFonts w:eastAsia="Fira Sans" w:cs="Fira Sans"/>
              </w:rPr>
            </w:pPr>
            <w:r w:rsidRPr="2A693CAE" w:rsidR="7C8B1A56">
              <w:rPr>
                <w:rFonts w:eastAsia="Fira Sans" w:cs="Fira Sans"/>
              </w:rPr>
              <w:t>Индивидуальное признание:</w:t>
            </w:r>
          </w:p>
          <w:p w:rsidR="0233465C" w:rsidP="2A693CAE" w:rsidRDefault="0233465C" w14:paraId="1615047A" w14:textId="1D3C36BD">
            <w:pPr>
              <w:pStyle w:val="a9"/>
              <w:numPr>
                <w:ilvl w:val="0"/>
                <w:numId w:val="1"/>
              </w:numPr>
              <w:rPr>
                <w:rFonts w:eastAsia="Fira Sans" w:cs="Fira Sans"/>
                <w:color w:val="000000" w:themeColor="text1" w:themeTint="FF" w:themeShade="FF"/>
              </w:rPr>
            </w:pPr>
            <w:r w:rsidRPr="4B3D62FF" w:rsidR="0233465C">
              <w:rPr>
                <w:rFonts w:eastAsia="Fira Sans" w:cs="Fira Sans"/>
                <w:color w:val="000000" w:themeColor="text1" w:themeTint="FF" w:themeShade="FF"/>
              </w:rPr>
              <w:t>Российская газета, 2025 - Индивидуальный рейтинг (Корпоративное право, Слияния и поглощения бизнеса, Интеллектуальная собственность</w:t>
            </w:r>
            <w:r w:rsidRPr="4B3D62FF" w:rsidR="0233465C">
              <w:rPr>
                <w:rFonts w:eastAsia="Fira Sans" w:cs="Fira Sans"/>
                <w:color w:val="000000" w:themeColor="text1" w:themeTint="FF" w:themeShade="FF"/>
              </w:rPr>
              <w:t>)</w:t>
            </w:r>
          </w:p>
          <w:p w:rsidRPr="001E5A0A" w:rsidR="0C794027" w:rsidP="00875994" w:rsidRDefault="0C794027" w14:paraId="07F53715" w14:textId="0EA0D989">
            <w:pPr>
              <w:pStyle w:val="a9"/>
              <w:numPr>
                <w:ilvl w:val="0"/>
                <w:numId w:val="1"/>
              </w:numPr>
              <w:rPr>
                <w:rFonts w:eastAsia="Fira Sans" w:cs="Fira Sans"/>
                <w:color w:val="000000" w:themeColor="text1"/>
              </w:rPr>
            </w:pPr>
            <w:r w:rsidRPr="001E5A0A">
              <w:rPr>
                <w:rFonts w:eastAsia="Fira Sans" w:cs="Fira Sans"/>
                <w:color w:val="000000" w:themeColor="text1"/>
              </w:rPr>
              <w:t>Коммерсантъ, 2025 - Индивидуальный рейтинг юристов, Band 3</w:t>
            </w:r>
            <w:r w:rsidRPr="001E5A0A" w:rsidR="00C8264B">
              <w:rPr>
                <w:rFonts w:eastAsia="Fira Sans" w:cs="Fira Sans"/>
                <w:color w:val="000000" w:themeColor="text1"/>
              </w:rPr>
              <w:t xml:space="preserve"> (</w:t>
            </w:r>
            <w:r w:rsidRPr="001E5A0A" w:rsidR="00D83D87">
              <w:rPr>
                <w:rFonts w:eastAsia="Fira Sans" w:cs="Fira Sans"/>
                <w:color w:val="000000" w:themeColor="text1"/>
              </w:rPr>
              <w:t>ТОП</w:t>
            </w:r>
            <w:r w:rsidRPr="001E5A0A" w:rsidR="00C8264B">
              <w:rPr>
                <w:rFonts w:eastAsia="Fira Sans" w:cs="Fira Sans"/>
                <w:color w:val="000000" w:themeColor="text1"/>
              </w:rPr>
              <w:t>-</w:t>
            </w:r>
            <w:r w:rsidRPr="001E5A0A" w:rsidR="000C28AF">
              <w:rPr>
                <w:rFonts w:eastAsia="Fira Sans" w:cs="Fira Sans"/>
                <w:color w:val="000000" w:themeColor="text1"/>
              </w:rPr>
              <w:t>70)</w:t>
            </w:r>
            <w:r w:rsidRPr="001E5A0A">
              <w:rPr>
                <w:rFonts w:eastAsia="Fira Sans" w:cs="Fira Sans"/>
                <w:color w:val="000000" w:themeColor="text1"/>
              </w:rPr>
              <w:t xml:space="preserve"> – Корпоративное право/Слияния и поглощения</w:t>
            </w:r>
          </w:p>
          <w:p w:rsidRPr="001E5A0A" w:rsidR="54B157AA" w:rsidP="00875994" w:rsidRDefault="54B157AA" w14:paraId="3064FB09" w14:textId="68ACB832">
            <w:pPr>
              <w:pStyle w:val="a9"/>
              <w:numPr>
                <w:ilvl w:val="0"/>
                <w:numId w:val="1"/>
              </w:numPr>
              <w:rPr>
                <w:rFonts w:eastAsia="Fira Sans" w:cs="Fira Sans"/>
                <w:color w:val="000000" w:themeColor="text1"/>
              </w:rPr>
            </w:pPr>
            <w:r w:rsidRPr="001E5A0A">
              <w:rPr>
                <w:rFonts w:eastAsia="Fira Sans" w:cs="Fira Sans"/>
                <w:color w:val="000000" w:themeColor="text1"/>
              </w:rPr>
              <w:t>Право300, 202</w:t>
            </w:r>
            <w:r w:rsidRPr="001E5A0A" w:rsidR="21CC6C1D">
              <w:rPr>
                <w:rFonts w:eastAsia="Fira Sans" w:cs="Fira Sans"/>
                <w:color w:val="000000" w:themeColor="text1"/>
              </w:rPr>
              <w:t xml:space="preserve">4 - Индивидуальный рейтинг (рекомендованные юристы, сопровождавшие проекты; федеральный рейтинг): Корпоративное </w:t>
            </w:r>
            <w:r w:rsidRPr="001E5A0A" w:rsidR="4D1979DB">
              <w:rPr>
                <w:rFonts w:eastAsia="Fira Sans" w:cs="Fira Sans"/>
                <w:color w:val="000000" w:themeColor="text1"/>
              </w:rPr>
              <w:t>п</w:t>
            </w:r>
            <w:r w:rsidRPr="001E5A0A" w:rsidR="21CC6C1D">
              <w:rPr>
                <w:rFonts w:eastAsia="Fira Sans" w:cs="Fira Sans"/>
                <w:color w:val="000000" w:themeColor="text1"/>
              </w:rPr>
              <w:t>раво/Слияния и поглощения</w:t>
            </w:r>
            <w:r w:rsidRPr="001E5A0A" w:rsidR="00EC0293">
              <w:rPr>
                <w:rFonts w:eastAsia="Fira Sans" w:cs="Fira Sans"/>
                <w:color w:val="000000" w:themeColor="text1"/>
              </w:rPr>
              <w:t>:</w:t>
            </w:r>
            <w:r w:rsidRPr="001E5A0A" w:rsidR="21CC6C1D">
              <w:rPr>
                <w:rFonts w:eastAsia="Fira Sans" w:cs="Fira Sans"/>
                <w:color w:val="000000" w:themeColor="text1"/>
              </w:rPr>
              <w:t xml:space="preserve"> High</w:t>
            </w:r>
            <w:r w:rsidRPr="001E5A0A" w:rsidR="097ED648">
              <w:rPr>
                <w:rFonts w:eastAsia="Fira Sans" w:cs="Fira Sans"/>
                <w:color w:val="000000" w:themeColor="text1"/>
              </w:rPr>
              <w:t xml:space="preserve"> Market</w:t>
            </w:r>
            <w:r w:rsidRPr="001E5A0A" w:rsidR="21CC6C1D">
              <w:rPr>
                <w:rFonts w:eastAsia="Fira Sans" w:cs="Fira Sans"/>
                <w:color w:val="000000" w:themeColor="text1"/>
              </w:rPr>
              <w:t>)</w:t>
            </w:r>
          </w:p>
          <w:p w:rsidRPr="001E5A0A" w:rsidR="33095649" w:rsidP="00875994" w:rsidRDefault="33095649" w14:paraId="2CCE5C2F" w14:textId="0350C28C">
            <w:pPr>
              <w:pStyle w:val="a9"/>
              <w:numPr>
                <w:ilvl w:val="0"/>
                <w:numId w:val="1"/>
              </w:numPr>
              <w:rPr>
                <w:rFonts w:eastAsia="Fira Sans" w:cs="Fira Sans"/>
                <w:color w:val="000000" w:themeColor="text1"/>
              </w:rPr>
            </w:pPr>
            <w:r w:rsidRPr="001E5A0A">
              <w:rPr>
                <w:rFonts w:eastAsia="Fira Sans" w:cs="Fira Sans"/>
                <w:color w:val="000000" w:themeColor="text1"/>
              </w:rPr>
              <w:t>Российская газета, 2024 - Индивидуальный рейтинг (ГЧП/Инфраструктура)</w:t>
            </w:r>
          </w:p>
          <w:p w:rsidRPr="001E5A0A" w:rsidR="7C8B1A56" w:rsidP="00875994" w:rsidRDefault="7C8B1A56" w14:paraId="2B751959" w14:textId="3A791E6C">
            <w:pPr>
              <w:pStyle w:val="a9"/>
              <w:numPr>
                <w:ilvl w:val="0"/>
                <w:numId w:val="1"/>
              </w:numPr>
              <w:rPr>
                <w:rFonts w:eastAsia="Fira Sans" w:cs="Fira Sans"/>
                <w:color w:val="000000" w:themeColor="text1"/>
              </w:rPr>
            </w:pPr>
            <w:r w:rsidRPr="001E5A0A">
              <w:rPr>
                <w:rFonts w:eastAsia="Fira Sans" w:cs="Fira Sans"/>
                <w:color w:val="000000" w:themeColor="text1"/>
              </w:rPr>
              <w:t xml:space="preserve">Право300, 2023 – Индивидуальный рейтинг (рекомендованные юристы, сопровождавшие проекты; федеральный рейтинг): Корпоративное Право/Слияния и поглощения High-End) </w:t>
            </w:r>
          </w:p>
          <w:p w:rsidRPr="001E5A0A" w:rsidR="7C8B1A56" w:rsidP="00875994" w:rsidRDefault="7C8B1A56" w14:paraId="5C03A07A" w14:textId="77A7D79D">
            <w:pPr>
              <w:pStyle w:val="a9"/>
              <w:numPr>
                <w:ilvl w:val="0"/>
                <w:numId w:val="1"/>
              </w:numPr>
              <w:rPr>
                <w:rFonts w:eastAsia="Fira Sans" w:cs="Fira Sans"/>
                <w:color w:val="000000" w:themeColor="text1"/>
              </w:rPr>
            </w:pPr>
            <w:r w:rsidRPr="001E5A0A">
              <w:rPr>
                <w:rFonts w:eastAsia="Fira Sans" w:cs="Fira Sans"/>
                <w:color w:val="000000" w:themeColor="text1"/>
              </w:rPr>
              <w:t xml:space="preserve">Коммерсантъ, 2023 – Индивидуальный рейтинг юристов, </w:t>
            </w:r>
            <w:proofErr w:type="spellStart"/>
            <w:r w:rsidRPr="001E5A0A">
              <w:rPr>
                <w:rFonts w:eastAsia="Fira Sans" w:cs="Fira Sans"/>
                <w:color w:val="000000" w:themeColor="text1"/>
              </w:rPr>
              <w:t>Rising</w:t>
            </w:r>
            <w:proofErr w:type="spellEnd"/>
            <w:r w:rsidRPr="001E5A0A">
              <w:rPr>
                <w:rFonts w:eastAsia="Fira Sans" w:cs="Fira Sans"/>
                <w:color w:val="000000" w:themeColor="text1"/>
              </w:rPr>
              <w:t xml:space="preserve"> Stars – Корпоративное право/Слияния и поглощения</w:t>
            </w:r>
          </w:p>
          <w:p w:rsidRPr="001E5A0A" w:rsidR="7C8B1A56" w:rsidP="00875994" w:rsidRDefault="7C8B1A56" w14:paraId="64567B79" w14:textId="422126C5">
            <w:pPr>
              <w:pStyle w:val="a9"/>
              <w:numPr>
                <w:ilvl w:val="0"/>
                <w:numId w:val="1"/>
              </w:numPr>
              <w:rPr>
                <w:rFonts w:eastAsia="Fira Sans" w:cs="Fira Sans"/>
                <w:color w:val="000000" w:themeColor="text1"/>
              </w:rPr>
            </w:pPr>
            <w:r w:rsidRPr="001E5A0A">
              <w:rPr>
                <w:rFonts w:eastAsia="Fira Sans" w:cs="Fira Sans"/>
                <w:color w:val="000000" w:themeColor="text1"/>
              </w:rPr>
              <w:t xml:space="preserve">Best </w:t>
            </w:r>
            <w:proofErr w:type="spellStart"/>
            <w:r w:rsidRPr="001E5A0A">
              <w:rPr>
                <w:rFonts w:eastAsia="Fira Sans" w:cs="Fira Sans"/>
                <w:color w:val="000000" w:themeColor="text1"/>
              </w:rPr>
              <w:t>Lawyers</w:t>
            </w:r>
            <w:proofErr w:type="spellEnd"/>
            <w:r w:rsidRPr="001E5A0A">
              <w:rPr>
                <w:rFonts w:eastAsia="Fira Sans" w:cs="Fira Sans"/>
                <w:color w:val="000000" w:themeColor="text1"/>
              </w:rPr>
              <w:t xml:space="preserve">, 2022 – Corporate </w:t>
            </w:r>
            <w:proofErr w:type="spellStart"/>
            <w:r w:rsidRPr="001E5A0A">
              <w:rPr>
                <w:rFonts w:eastAsia="Fira Sans" w:cs="Fira Sans"/>
                <w:color w:val="000000" w:themeColor="text1"/>
              </w:rPr>
              <w:t>Law</w:t>
            </w:r>
            <w:proofErr w:type="spellEnd"/>
          </w:p>
          <w:p w:rsidRPr="001E5A0A" w:rsidR="7C8B1A56" w:rsidP="00875994" w:rsidRDefault="7C8B1A56" w14:paraId="324DDE19" w14:textId="4270A9C3">
            <w:pPr>
              <w:pStyle w:val="a9"/>
              <w:numPr>
                <w:ilvl w:val="0"/>
                <w:numId w:val="1"/>
              </w:numPr>
              <w:rPr>
                <w:rFonts w:eastAsia="Fira Sans" w:cs="Fira Sans"/>
                <w:color w:val="000000" w:themeColor="text1"/>
              </w:rPr>
            </w:pPr>
            <w:r w:rsidRPr="001E5A0A">
              <w:rPr>
                <w:rFonts w:eastAsia="Fira Sans" w:cs="Fira Sans"/>
                <w:color w:val="000000" w:themeColor="text1"/>
              </w:rPr>
              <w:t>Право300, 2021 – Индивидуальный рейтинг (рекомендованные юристы, федеральный рейтинг): Корпоративное Право/Слияния и поглощения (</w:t>
            </w:r>
            <w:proofErr w:type="spellStart"/>
            <w:r w:rsidRPr="001E5A0A">
              <w:rPr>
                <w:rFonts w:eastAsia="Fira Sans" w:cs="Fira Sans"/>
                <w:color w:val="000000" w:themeColor="text1"/>
              </w:rPr>
              <w:t>Mid</w:t>
            </w:r>
            <w:proofErr w:type="spellEnd"/>
            <w:r w:rsidRPr="001E5A0A">
              <w:rPr>
                <w:rFonts w:eastAsia="Fira Sans" w:cs="Fira Sans"/>
                <w:color w:val="000000" w:themeColor="text1"/>
              </w:rPr>
              <w:t xml:space="preserve"> Market) </w:t>
            </w:r>
          </w:p>
          <w:p w:rsidRPr="001E5A0A" w:rsidR="7C8B1A56" w:rsidP="0CF7687F" w:rsidRDefault="7C8B1A56" w14:paraId="1D3B171E" w14:textId="575B3330">
            <w:pPr>
              <w:pStyle w:val="a7"/>
              <w:rPr>
                <w:rFonts w:eastAsia="Fira Sans" w:cs="Fira Sans"/>
              </w:rPr>
            </w:pPr>
            <w:r w:rsidRPr="001E5A0A">
              <w:rPr>
                <w:rFonts w:eastAsia="Fira Sans" w:cs="Fira Sans"/>
              </w:rPr>
              <w:t>Образование:</w:t>
            </w:r>
          </w:p>
          <w:p w:rsidRPr="001E5A0A" w:rsidR="7C8B1A56" w:rsidP="0CF7687F" w:rsidRDefault="7C8B1A56" w14:paraId="2BB49AD7" w14:textId="528198A4">
            <w:pPr>
              <w:pStyle w:val="a9"/>
              <w:rPr>
                <w:rFonts w:eastAsia="Fira Sans" w:cs="Fira Sans"/>
                <w:color w:val="000000" w:themeColor="text1"/>
              </w:rPr>
            </w:pPr>
            <w:r w:rsidRPr="001E5A0A">
              <w:rPr>
                <w:rFonts w:eastAsia="Fira Sans" w:cs="Fira Sans"/>
                <w:color w:val="000000" w:themeColor="text1"/>
              </w:rPr>
              <w:t>В 2015 году окончила юридический факультет МГУ им. М.В. Ломоносова по специальности «Юриспруденция» с отличием.</w:t>
            </w:r>
            <w:r w:rsidR="00875994">
              <w:rPr>
                <w:rFonts w:eastAsia="Fira Sans" w:cs="Fira Sans"/>
                <w:color w:val="000000" w:themeColor="text1"/>
              </w:rPr>
              <w:t xml:space="preserve"> </w:t>
            </w:r>
            <w:r w:rsidRPr="001E5A0A">
              <w:rPr>
                <w:rFonts w:eastAsia="Fira Sans" w:cs="Fira Sans"/>
                <w:color w:val="000000" w:themeColor="text1"/>
              </w:rPr>
              <w:t>Имеет степень магистра частного права (РШЧП).</w:t>
            </w:r>
          </w:p>
          <w:p w:rsidRPr="001E5A0A" w:rsidR="7C8B1A56" w:rsidP="0CF7687F" w:rsidRDefault="004B0243" w14:paraId="4B5E370D" w14:textId="38ABF515">
            <w:pPr>
              <w:pStyle w:val="a9"/>
              <w:rPr>
                <w:rFonts w:eastAsia="Fira Sans" w:cs="Fira Sans"/>
                <w:color w:val="000000" w:themeColor="text1"/>
              </w:rPr>
            </w:pPr>
            <w:r w:rsidRPr="001E5A0A">
              <w:rPr>
                <w:rFonts w:eastAsia="Fira Sans" w:cs="Fira Sans"/>
                <w:color w:val="000000" w:themeColor="text1"/>
              </w:rPr>
              <w:t>В</w:t>
            </w:r>
            <w:r w:rsidRPr="001E5A0A" w:rsidR="7C8B1A56">
              <w:rPr>
                <w:rFonts w:eastAsia="Fira Sans" w:cs="Fira Sans"/>
                <w:color w:val="000000" w:themeColor="text1"/>
              </w:rPr>
              <w:t>ладеет русским и английским языками, также владеет французским языком на средне</w:t>
            </w:r>
            <w:r w:rsidRPr="001E5A0A">
              <w:rPr>
                <w:rFonts w:eastAsia="Fira Sans" w:cs="Fira Sans"/>
                <w:color w:val="000000" w:themeColor="text1"/>
              </w:rPr>
              <w:t>м</w:t>
            </w:r>
            <w:r w:rsidRPr="001E5A0A" w:rsidR="7C8B1A56">
              <w:rPr>
                <w:rFonts w:eastAsia="Fira Sans" w:cs="Fira Sans"/>
                <w:color w:val="000000" w:themeColor="text1"/>
              </w:rPr>
              <w:t xml:space="preserve"> уровне.</w:t>
            </w:r>
          </w:p>
          <w:p w:rsidRPr="001E5A0A" w:rsidR="7C8B1A56" w:rsidP="001E5A0A" w:rsidRDefault="7C8B1A56" w14:paraId="5E7F8B52" w14:textId="353D57A0">
            <w:pPr>
              <w:pStyle w:val="a7"/>
              <w:rPr>
                <w:rFonts w:eastAsia="Fira Sans" w:cs="Fira Sans"/>
              </w:rPr>
            </w:pPr>
            <w:r w:rsidRPr="001E5A0A">
              <w:rPr>
                <w:rFonts w:eastAsia="Fira Sans" w:cs="Fira Sans"/>
              </w:rPr>
              <w:t>Среди успешно завершенных проектов Софьи можно выделить следующие:</w:t>
            </w:r>
          </w:p>
          <w:p w:rsidRPr="001E5A0A" w:rsidR="00A5648F" w:rsidP="001E5A0A" w:rsidRDefault="00A5648F" w14:paraId="72B1C510" w14:textId="77777777">
            <w:pPr>
              <w:spacing w:after="120" w:line="276" w:lineRule="auto"/>
              <w:jc w:val="both"/>
              <w:rPr>
                <w:rFonts w:ascii="Fira Sans" w:hAnsi="Fira Sans"/>
                <w:b/>
                <w:iCs/>
                <w:color w:val="000000"/>
                <w:sz w:val="20"/>
                <w:szCs w:val="20"/>
              </w:rPr>
            </w:pPr>
            <w:r w:rsidRPr="001E5A0A">
              <w:rPr>
                <w:rFonts w:ascii="Fira Sans" w:hAnsi="Fira Sans"/>
                <w:iCs/>
                <w:noProof/>
                <w:sz w:val="20"/>
                <w:szCs w:val="20"/>
              </w:rPr>
              <w:drawing>
                <wp:inline distT="0" distB="0" distL="0" distR="0" wp14:anchorId="7201F1AC" wp14:editId="4FA14AB2">
                  <wp:extent cx="233680" cy="233680"/>
                  <wp:effectExtent l="0" t="0" r="0" b="0"/>
                  <wp:docPr id="1773241813" name="Рисунок 1773241813" descr="Изображение выглядит как прямоугольный, Красочность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258775" name="Рисунок 1452258775" descr="Изображение выглядит как прямоугольный, Красочность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5A0A">
              <w:rPr>
                <w:rFonts w:ascii="Fira Sans" w:hAnsi="Fira Sans"/>
                <w:b/>
                <w:iCs/>
                <w:color w:val="000000"/>
                <w:sz w:val="20"/>
                <w:szCs w:val="20"/>
              </w:rPr>
              <w:t xml:space="preserve">Сопровождение сделки по созданию совместного предприятия между </w:t>
            </w:r>
            <w:r w:rsidRPr="001E5A0A">
              <w:rPr>
                <w:rFonts w:ascii="Fira Sans" w:hAnsi="Fira Sans"/>
                <w:b/>
                <w:iCs/>
                <w:color w:val="000000"/>
                <w:sz w:val="20"/>
                <w:szCs w:val="20"/>
                <w:lang w:val="en-US"/>
              </w:rPr>
              <w:t>RAGT</w:t>
            </w:r>
            <w:r w:rsidRPr="001E5A0A">
              <w:rPr>
                <w:rFonts w:ascii="Fira Sans" w:hAnsi="Fira Sans"/>
                <w:b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5A0A">
              <w:rPr>
                <w:rFonts w:ascii="Fira Sans" w:hAnsi="Fira Sans"/>
                <w:b/>
                <w:iCs/>
                <w:color w:val="000000"/>
                <w:sz w:val="20"/>
                <w:szCs w:val="20"/>
                <w:lang w:val="en-US"/>
              </w:rPr>
              <w:t>Semenses</w:t>
            </w:r>
            <w:proofErr w:type="spellEnd"/>
            <w:r w:rsidRPr="001E5A0A">
              <w:rPr>
                <w:rFonts w:ascii="Fira Sans" w:hAnsi="Fira Sans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1E5A0A">
              <w:rPr>
                <w:rFonts w:ascii="Fira Sans" w:hAnsi="Fira Sans"/>
                <w:b/>
                <w:iCs/>
                <w:color w:val="000000"/>
                <w:sz w:val="20"/>
                <w:szCs w:val="20"/>
                <w:lang w:val="en-US"/>
              </w:rPr>
              <w:t>SAS</w:t>
            </w:r>
            <w:r w:rsidRPr="001E5A0A">
              <w:rPr>
                <w:rFonts w:ascii="Fira Sans" w:hAnsi="Fira Sans"/>
                <w:b/>
                <w:iCs/>
                <w:color w:val="000000"/>
                <w:sz w:val="20"/>
                <w:szCs w:val="20"/>
              </w:rPr>
              <w:t xml:space="preserve"> и бенефициарами поставщика семян «</w:t>
            </w:r>
            <w:proofErr w:type="spellStart"/>
            <w:r w:rsidRPr="001E5A0A">
              <w:rPr>
                <w:rFonts w:ascii="Fira Sans" w:hAnsi="Fira Sans"/>
                <w:b/>
                <w:iCs/>
                <w:color w:val="000000"/>
                <w:sz w:val="20"/>
                <w:szCs w:val="20"/>
              </w:rPr>
              <w:t>Росагротрейд</w:t>
            </w:r>
            <w:proofErr w:type="spellEnd"/>
            <w:r w:rsidRPr="001E5A0A">
              <w:rPr>
                <w:rFonts w:ascii="Fira Sans" w:hAnsi="Fira Sans"/>
                <w:b/>
                <w:iCs/>
                <w:color w:val="000000"/>
                <w:sz w:val="20"/>
                <w:szCs w:val="20"/>
              </w:rPr>
              <w:t xml:space="preserve">» </w:t>
            </w:r>
          </w:p>
          <w:p w:rsidRPr="001E5A0A" w:rsidR="00A5648F" w:rsidP="001E5A0A" w:rsidRDefault="00A5648F" w14:paraId="28E1F478" w14:textId="77777777">
            <w:pPr>
              <w:widowControl w:val="0"/>
              <w:spacing w:after="120" w:line="276" w:lineRule="auto"/>
              <w:jc w:val="both"/>
              <w:rPr>
                <w:rFonts w:ascii="Fira Sans" w:hAnsi="Fira Sans"/>
                <w:iCs/>
                <w:color w:val="000000"/>
                <w:sz w:val="20"/>
                <w:szCs w:val="20"/>
              </w:rPr>
            </w:pPr>
            <w:r w:rsidRPr="001E5A0A">
              <w:rPr>
                <w:rFonts w:ascii="Fira Sans" w:hAnsi="Fira Sans"/>
                <w:iCs/>
                <w:color w:val="000000"/>
                <w:sz w:val="20"/>
                <w:szCs w:val="20"/>
              </w:rPr>
              <w:t>Разработка полного пакета документов по сделке (корпоративный договор, договор купли-продажи, документы об увеличении уставного капитала, устав и т.п.) создания совместного международного предприятия по выращиванию импортных патентуемых гибридов агрокультур: сопровождение переговоров сторон в формате «</w:t>
            </w:r>
            <w:r w:rsidRPr="001E5A0A">
              <w:rPr>
                <w:rFonts w:ascii="Fira Sans" w:hAnsi="Fira Sans"/>
                <w:iCs/>
                <w:color w:val="000000"/>
                <w:sz w:val="20"/>
                <w:szCs w:val="20"/>
                <w:lang w:val="en-US"/>
              </w:rPr>
              <w:t>consent</w:t>
            </w:r>
            <w:r w:rsidRPr="001E5A0A">
              <w:rPr>
                <w:rFonts w:ascii="Fira Sans" w:hAnsi="Fira Sans"/>
                <w:iCs/>
                <w:color w:val="000000"/>
                <w:sz w:val="20"/>
                <w:szCs w:val="20"/>
              </w:rPr>
              <w:t xml:space="preserve"> </w:t>
            </w:r>
            <w:r w:rsidRPr="001E5A0A">
              <w:rPr>
                <w:rFonts w:ascii="Fira Sans" w:hAnsi="Fira Sans"/>
                <w:iCs/>
                <w:color w:val="000000"/>
                <w:sz w:val="20"/>
                <w:szCs w:val="20"/>
                <w:lang w:val="en-US"/>
              </w:rPr>
              <w:t>lawyer</w:t>
            </w:r>
            <w:r w:rsidRPr="001E5A0A">
              <w:rPr>
                <w:rFonts w:ascii="Fira Sans" w:hAnsi="Fira Sans"/>
                <w:iCs/>
                <w:color w:val="000000"/>
                <w:sz w:val="20"/>
                <w:szCs w:val="20"/>
              </w:rPr>
              <w:t xml:space="preserve">» между французскими инвесторами-поставщиками гибридов агрокультур и российским дистрибьюторов их продукции; сопровождение закрытия сделки. </w:t>
            </w:r>
          </w:p>
          <w:p w:rsidRPr="001E5A0A" w:rsidR="00A5648F" w:rsidP="001E5A0A" w:rsidRDefault="00A5648F" w14:paraId="7F6C6A98" w14:textId="77777777">
            <w:pPr>
              <w:spacing w:after="120" w:line="276" w:lineRule="auto"/>
              <w:jc w:val="both"/>
              <w:rPr>
                <w:rFonts w:ascii="Fira Sans" w:hAnsi="Fira Sans"/>
                <w:b/>
                <w:iCs/>
                <w:color w:val="000000"/>
                <w:sz w:val="20"/>
                <w:szCs w:val="20"/>
              </w:rPr>
            </w:pPr>
            <w:r w:rsidRPr="001E5A0A">
              <w:rPr>
                <w:rFonts w:ascii="Fira Sans" w:hAnsi="Fira Sans"/>
                <w:iCs/>
                <w:noProof/>
                <w:sz w:val="20"/>
                <w:szCs w:val="20"/>
              </w:rPr>
              <w:drawing>
                <wp:inline distT="0" distB="0" distL="0" distR="0" wp14:anchorId="79BB6833" wp14:editId="25996F0E">
                  <wp:extent cx="233680" cy="233680"/>
                  <wp:effectExtent l="0" t="0" r="0" b="0"/>
                  <wp:docPr id="3" name="Рисунок 3" descr="Изображение выглядит как прямоугольный, Красочность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258775" name="Рисунок 1452258775" descr="Изображение выглядит как прямоугольный, Красочность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5A0A">
              <w:rPr>
                <w:rFonts w:ascii="Fira Sans" w:hAnsi="Fira Sans"/>
                <w:b/>
                <w:iCs/>
                <w:color w:val="000000"/>
                <w:sz w:val="20"/>
                <w:szCs w:val="20"/>
              </w:rPr>
              <w:t xml:space="preserve">Сопровождение сделки по созданию совместного предприятия между </w:t>
            </w:r>
            <w:r w:rsidRPr="001E5A0A">
              <w:rPr>
                <w:rFonts w:ascii="Fira Sans" w:hAnsi="Fira Sans"/>
                <w:b/>
                <w:iCs/>
                <w:color w:val="000000"/>
                <w:sz w:val="20"/>
                <w:szCs w:val="20"/>
                <w:lang w:val="en-US"/>
              </w:rPr>
              <w:t>Vandeputte</w:t>
            </w:r>
            <w:r w:rsidRPr="001E5A0A">
              <w:rPr>
                <w:rFonts w:ascii="Fira Sans" w:hAnsi="Fira Sans"/>
                <w:b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5A0A">
              <w:rPr>
                <w:rFonts w:ascii="Fira Sans" w:hAnsi="Fira Sans"/>
                <w:b/>
                <w:iCs/>
                <w:color w:val="000000"/>
                <w:sz w:val="20"/>
                <w:szCs w:val="20"/>
                <w:lang w:val="en-US"/>
              </w:rPr>
              <w:t>Huilerie</w:t>
            </w:r>
            <w:proofErr w:type="spellEnd"/>
            <w:r w:rsidRPr="001E5A0A">
              <w:rPr>
                <w:rFonts w:ascii="Fira Sans" w:hAnsi="Fira Sans"/>
                <w:b/>
                <w:iCs/>
                <w:color w:val="000000"/>
                <w:sz w:val="20"/>
                <w:szCs w:val="20"/>
              </w:rPr>
              <w:t xml:space="preserve">  (Бельгия) и группой компаний Астон</w:t>
            </w:r>
          </w:p>
          <w:p w:rsidRPr="001E5A0A" w:rsidR="00A5648F" w:rsidP="001E5A0A" w:rsidRDefault="00A5648F" w14:paraId="7D424299" w14:textId="77777777">
            <w:pPr>
              <w:widowControl w:val="0"/>
              <w:spacing w:after="120" w:line="276" w:lineRule="auto"/>
              <w:jc w:val="both"/>
              <w:rPr>
                <w:rFonts w:ascii="Fira Sans" w:hAnsi="Fira Sans"/>
                <w:b/>
                <w:bCs/>
                <w:iCs/>
                <w:color w:val="009FDF"/>
                <w:kern w:val="32"/>
                <w:sz w:val="20"/>
                <w:szCs w:val="20"/>
              </w:rPr>
            </w:pPr>
            <w:r w:rsidRPr="001E5A0A">
              <w:rPr>
                <w:rFonts w:ascii="Fira Sans" w:hAnsi="Fira Sans"/>
                <w:iCs/>
                <w:color w:val="000000"/>
                <w:sz w:val="20"/>
                <w:szCs w:val="20"/>
              </w:rPr>
              <w:t>Сопровождение сделки по созданию совместного предприятия между крупнейшим российским производителем продуктов питания и бельгийским инвестором в целях создания крупнейшего завода по переработке семян льна и рапса в Ростовской области (крупнейшего завода в Европе). Команда сопровождала сделку в интересах бельгийского инвестора.</w:t>
            </w:r>
          </w:p>
          <w:p w:rsidRPr="001E5A0A" w:rsidR="00A07F8D" w:rsidP="001E5A0A" w:rsidRDefault="00A07F8D" w14:paraId="212ACFAE" w14:textId="1122BA4A">
            <w:pPr>
              <w:spacing w:after="120" w:line="276" w:lineRule="auto"/>
              <w:jc w:val="both"/>
              <w:rPr>
                <w:rFonts w:ascii="Fira Sans" w:hAnsi="Fira Sans"/>
                <w:b/>
                <w:bCs/>
                <w:iCs/>
                <w:noProof/>
                <w:sz w:val="20"/>
                <w:szCs w:val="20"/>
              </w:rPr>
            </w:pPr>
            <w:r w:rsidRPr="001E5A0A">
              <w:rPr>
                <w:rFonts w:ascii="Fira Sans" w:hAnsi="Fira Sans"/>
                <w:b/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7BE5FEAB" wp14:editId="7C516A84">
                  <wp:extent cx="233680" cy="233680"/>
                  <wp:effectExtent l="0" t="0" r="0" b="0"/>
                  <wp:docPr id="1150486145" name="Рисунок 1150486145" descr="Изображение выглядит как прямоугольный, Красочность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486145" name="Рисунок 1150486145" descr="Изображение выглядит как прямоугольный, Красочность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5A0A">
              <w:rPr>
                <w:rFonts w:ascii="Fira Sans" w:hAnsi="Fira Sans"/>
                <w:b/>
                <w:bCs/>
                <w:iCs/>
                <w:noProof/>
                <w:sz w:val="20"/>
                <w:szCs w:val="20"/>
              </w:rPr>
              <w:t xml:space="preserve">Сопровождение сделки по покупке группы компаний «ВитОМЭК» у литовской Linas Agro Group </w:t>
            </w:r>
          </w:p>
          <w:p w:rsidRPr="001E5A0A" w:rsidR="7C8B1A56" w:rsidP="001E5A0A" w:rsidRDefault="7C8B1A56" w14:paraId="2B57625D" w14:textId="060EA3FB">
            <w:pPr>
              <w:spacing w:after="120" w:line="276" w:lineRule="auto"/>
              <w:jc w:val="both"/>
              <w:rPr>
                <w:rFonts w:ascii="Fira Sans" w:hAnsi="Fira Sans" w:eastAsia="Fira Sans" w:cs="Fira Sans"/>
                <w:color w:val="000000" w:themeColor="text1"/>
                <w:sz w:val="20"/>
                <w:szCs w:val="20"/>
              </w:rPr>
            </w:pPr>
            <w:r w:rsidRPr="001E5A0A">
              <w:rPr>
                <w:rFonts w:ascii="Fira Sans" w:hAnsi="Fira Sans" w:eastAsia="Fira Sans" w:cs="Fira Sans"/>
                <w:color w:val="000000" w:themeColor="text1"/>
                <w:sz w:val="20"/>
                <w:szCs w:val="20"/>
              </w:rPr>
              <w:t>Сопровождение сделки по приобретению у европейского сельскохозяйственного консорциума группы компаний, оперирующей в сфере производства корма и кормовых добавок для сельскохозяйственных животных, занимающей значительную долю рынка, в условиях актуального санкционного регулирования.</w:t>
            </w:r>
          </w:p>
          <w:p w:rsidRPr="001E5A0A" w:rsidR="00F56A3C" w:rsidP="001E5A0A" w:rsidRDefault="00F56A3C" w14:paraId="0849CF24" w14:textId="1712E749">
            <w:pPr>
              <w:spacing w:after="120" w:line="276" w:lineRule="auto"/>
              <w:jc w:val="both"/>
              <w:rPr>
                <w:rFonts w:ascii="Fira Sans" w:hAnsi="Fira Sans"/>
                <w:b/>
                <w:iCs/>
                <w:color w:val="000000"/>
                <w:sz w:val="20"/>
                <w:szCs w:val="20"/>
              </w:rPr>
            </w:pPr>
            <w:r w:rsidRPr="001E5A0A">
              <w:rPr>
                <w:rFonts w:ascii="Fira Sans" w:hAnsi="Fira Sans"/>
                <w:iCs/>
                <w:noProof/>
                <w:sz w:val="20"/>
                <w:szCs w:val="20"/>
              </w:rPr>
              <w:drawing>
                <wp:inline distT="0" distB="0" distL="0" distR="0" wp14:anchorId="126CE85B" wp14:editId="34ED578B">
                  <wp:extent cx="233680" cy="233680"/>
                  <wp:effectExtent l="0" t="0" r="0" b="0"/>
                  <wp:docPr id="47" name="Рисунок 47" descr="Изображение выглядит как прямоугольный, Красочность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Рисунок 47" descr="Изображение выглядит как прямоугольный, Красочность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5A0A">
              <w:rPr>
                <w:rFonts w:ascii="Fira Sans" w:hAnsi="Fira Sans"/>
                <w:b/>
                <w:iCs/>
                <w:color w:val="000000"/>
                <w:sz w:val="20"/>
                <w:szCs w:val="20"/>
              </w:rPr>
              <w:t xml:space="preserve">Сопровождение сделки по вхождению российского инвестиционного фонда </w:t>
            </w:r>
            <w:r w:rsidRPr="001E5A0A">
              <w:rPr>
                <w:rFonts w:ascii="Fira Sans" w:hAnsi="Fira Sans"/>
                <w:b/>
                <w:iCs/>
                <w:color w:val="000000"/>
                <w:sz w:val="20"/>
                <w:szCs w:val="20"/>
                <w:lang w:val="en-US"/>
              </w:rPr>
              <w:t>Pre</w:t>
            </w:r>
            <w:r w:rsidRPr="001E5A0A">
              <w:rPr>
                <w:rFonts w:ascii="Fira Sans" w:hAnsi="Fira Sans"/>
                <w:b/>
                <w:iCs/>
                <w:color w:val="000000"/>
                <w:sz w:val="20"/>
                <w:szCs w:val="20"/>
              </w:rPr>
              <w:t>-</w:t>
            </w:r>
            <w:r w:rsidRPr="001E5A0A">
              <w:rPr>
                <w:rFonts w:ascii="Fira Sans" w:hAnsi="Fira Sans"/>
                <w:b/>
                <w:iCs/>
                <w:color w:val="000000"/>
                <w:sz w:val="20"/>
                <w:szCs w:val="20"/>
                <w:lang w:val="en-US"/>
              </w:rPr>
              <w:t>IPO</w:t>
            </w:r>
            <w:r w:rsidRPr="001E5A0A">
              <w:rPr>
                <w:rFonts w:ascii="Fira Sans" w:hAnsi="Fira Sans"/>
                <w:b/>
                <w:iCs/>
                <w:color w:val="000000"/>
                <w:sz w:val="20"/>
                <w:szCs w:val="20"/>
              </w:rPr>
              <w:t xml:space="preserve"> в капитал российской компании в сфере краткосрочной аренды электросамокатов в Москве и регионах РФ (</w:t>
            </w:r>
            <w:r w:rsidRPr="001E5A0A">
              <w:rPr>
                <w:rFonts w:ascii="Fira Sans" w:hAnsi="Fira Sans"/>
                <w:b/>
                <w:iCs/>
                <w:color w:val="000000"/>
                <w:sz w:val="20"/>
                <w:szCs w:val="20"/>
                <w:lang w:val="en-US"/>
              </w:rPr>
              <w:t>Whoosh</w:t>
            </w:r>
            <w:r w:rsidRPr="001E5A0A">
              <w:rPr>
                <w:rFonts w:ascii="Fira Sans" w:hAnsi="Fira Sans"/>
                <w:b/>
                <w:iCs/>
                <w:color w:val="000000"/>
                <w:sz w:val="20"/>
                <w:szCs w:val="20"/>
              </w:rPr>
              <w:t>)</w:t>
            </w:r>
            <w:r w:rsidR="00EA5B04">
              <w:rPr>
                <w:rFonts w:ascii="Fira Sans" w:hAnsi="Fira Sans"/>
                <w:b/>
                <w:iCs/>
                <w:color w:val="000000"/>
                <w:sz w:val="20"/>
                <w:szCs w:val="20"/>
              </w:rPr>
              <w:t xml:space="preserve">, а также по изменению акционерного соглашения в связи с выходом компании на </w:t>
            </w:r>
            <w:r w:rsidR="00EA5B04">
              <w:rPr>
                <w:rFonts w:ascii="Fira Sans" w:hAnsi="Fira Sans"/>
                <w:b/>
                <w:iCs/>
                <w:color w:val="000000"/>
                <w:sz w:val="20"/>
                <w:szCs w:val="20"/>
                <w:lang w:val="en-US"/>
              </w:rPr>
              <w:t>IPO</w:t>
            </w:r>
            <w:r w:rsidRPr="001E5A0A">
              <w:rPr>
                <w:rFonts w:ascii="Fira Sans" w:hAnsi="Fira Sans"/>
                <w:b/>
                <w:iCs/>
                <w:color w:val="000000"/>
                <w:sz w:val="20"/>
                <w:szCs w:val="20"/>
              </w:rPr>
              <w:t>.</w:t>
            </w:r>
          </w:p>
          <w:p w:rsidRPr="001E5A0A" w:rsidR="00F56A3C" w:rsidP="001E5A0A" w:rsidRDefault="00F56A3C" w14:paraId="129C54C6" w14:textId="77777777">
            <w:pPr>
              <w:widowControl w:val="0"/>
              <w:spacing w:after="120" w:line="276" w:lineRule="auto"/>
              <w:jc w:val="both"/>
              <w:rPr>
                <w:rFonts w:ascii="Fira Sans" w:hAnsi="Fira Sans"/>
                <w:iCs/>
                <w:sz w:val="20"/>
                <w:szCs w:val="20"/>
              </w:rPr>
            </w:pPr>
            <w:r w:rsidRPr="001E5A0A">
              <w:rPr>
                <w:rFonts w:ascii="Fira Sans" w:hAnsi="Fira Sans"/>
                <w:iCs/>
                <w:sz w:val="20"/>
                <w:szCs w:val="20"/>
              </w:rPr>
              <w:t>Разработка полного пакета документов по сделке, включая корпоративный договор, новую редакцию устава, соглашения об опционах, сопровождение переговоров и закрытия сделки.</w:t>
            </w:r>
          </w:p>
          <w:p w:rsidRPr="00EA5B04" w:rsidR="00437C76" w:rsidP="001E5A0A" w:rsidRDefault="00437C76" w14:paraId="184C35E1" w14:textId="4B3F9524">
            <w:pPr>
              <w:spacing w:after="120" w:line="276" w:lineRule="auto"/>
              <w:jc w:val="both"/>
              <w:rPr>
                <w:rFonts w:ascii="Fira Sans" w:hAnsi="Fira Sans"/>
                <w:b/>
                <w:iCs/>
                <w:sz w:val="20"/>
                <w:szCs w:val="20"/>
                <w:lang w:val="en-US"/>
              </w:rPr>
            </w:pPr>
            <w:r w:rsidRPr="001E5A0A">
              <w:rPr>
                <w:rFonts w:ascii="Fira Sans" w:hAnsi="Fira Sans"/>
                <w:b/>
                <w:iCs/>
                <w:noProof/>
                <w:sz w:val="20"/>
                <w:szCs w:val="20"/>
              </w:rPr>
              <w:drawing>
                <wp:inline distT="0" distB="0" distL="0" distR="0" wp14:anchorId="42E6F357" wp14:editId="737D5B76">
                  <wp:extent cx="238125" cy="238125"/>
                  <wp:effectExtent l="0" t="0" r="0" b="0"/>
                  <wp:docPr id="1150486157" name="Рисунок 1150486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Shield_Logo_mini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02" cy="238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5A0A">
              <w:rPr>
                <w:rFonts w:ascii="Fira Sans" w:hAnsi="Fira Sans"/>
                <w:b/>
                <w:iCs/>
                <w:sz w:val="20"/>
                <w:szCs w:val="20"/>
              </w:rPr>
              <w:t xml:space="preserve">Структурирование и комплексное сопровождение сделки по вхождению инвестиционного фонда </w:t>
            </w:r>
            <w:r w:rsidRPr="001E5A0A">
              <w:rPr>
                <w:rFonts w:ascii="Fira Sans" w:hAnsi="Fira Sans"/>
                <w:b/>
                <w:iCs/>
                <w:sz w:val="20"/>
                <w:szCs w:val="20"/>
                <w:lang w:val="en-US"/>
              </w:rPr>
              <w:t>Pre</w:t>
            </w:r>
            <w:r w:rsidRPr="001E5A0A">
              <w:rPr>
                <w:rFonts w:ascii="Fira Sans" w:hAnsi="Fira Sans"/>
                <w:b/>
                <w:iCs/>
                <w:sz w:val="20"/>
                <w:szCs w:val="20"/>
              </w:rPr>
              <w:t>-</w:t>
            </w:r>
            <w:r w:rsidRPr="001E5A0A">
              <w:rPr>
                <w:rFonts w:ascii="Fira Sans" w:hAnsi="Fira Sans"/>
                <w:b/>
                <w:iCs/>
                <w:sz w:val="20"/>
                <w:szCs w:val="20"/>
                <w:lang w:val="en-US"/>
              </w:rPr>
              <w:t>IPO</w:t>
            </w:r>
            <w:r w:rsidRPr="001E5A0A">
              <w:rPr>
                <w:rFonts w:ascii="Fira Sans" w:hAnsi="Fira Sans"/>
                <w:b/>
                <w:iCs/>
                <w:sz w:val="20"/>
                <w:szCs w:val="20"/>
              </w:rPr>
              <w:t xml:space="preserve"> под управлением ВИМ Инвестиции в группу компаний </w:t>
            </w:r>
            <w:proofErr w:type="spellStart"/>
            <w:r w:rsidRPr="001E5A0A">
              <w:rPr>
                <w:rFonts w:ascii="Fira Sans" w:hAnsi="Fira Sans"/>
                <w:b/>
                <w:iCs/>
                <w:sz w:val="20"/>
                <w:szCs w:val="20"/>
                <w:lang w:val="en-US"/>
              </w:rPr>
              <w:t>Mixit</w:t>
            </w:r>
            <w:proofErr w:type="spellEnd"/>
            <w:r w:rsidRPr="001E5A0A">
              <w:rPr>
                <w:rFonts w:ascii="Fira Sans" w:hAnsi="Fira Sans"/>
                <w:b/>
                <w:iCs/>
                <w:sz w:val="20"/>
                <w:szCs w:val="20"/>
              </w:rPr>
              <w:t xml:space="preserve"> (производство и дистрибьюция продуктов для красоты и косметики)</w:t>
            </w:r>
          </w:p>
          <w:p w:rsidRPr="001E5A0A" w:rsidR="00437C76" w:rsidP="001E5A0A" w:rsidRDefault="00437C76" w14:paraId="3EBBBA4D" w14:textId="77777777">
            <w:pPr>
              <w:widowControl w:val="0"/>
              <w:spacing w:after="120" w:line="276" w:lineRule="auto"/>
              <w:jc w:val="both"/>
              <w:rPr>
                <w:rFonts w:ascii="Fira Sans" w:hAnsi="Fira Sans"/>
                <w:iCs/>
                <w:sz w:val="20"/>
                <w:szCs w:val="20"/>
              </w:rPr>
            </w:pPr>
            <w:r w:rsidRPr="001E5A0A">
              <w:rPr>
                <w:rFonts w:ascii="Fira Sans" w:hAnsi="Fira Sans"/>
                <w:iCs/>
                <w:sz w:val="20"/>
                <w:szCs w:val="20"/>
              </w:rPr>
              <w:t xml:space="preserve">Проведение комплексного юридического </w:t>
            </w:r>
            <w:r w:rsidRPr="001E5A0A">
              <w:rPr>
                <w:rFonts w:ascii="Fira Sans" w:hAnsi="Fira Sans"/>
                <w:iCs/>
                <w:sz w:val="20"/>
                <w:szCs w:val="20"/>
                <w:lang w:val="en-US"/>
              </w:rPr>
              <w:t>due</w:t>
            </w:r>
            <w:r w:rsidRPr="001E5A0A">
              <w:rPr>
                <w:rFonts w:ascii="Fira Sans" w:hAnsi="Fira Sans"/>
                <w:iCs/>
                <w:sz w:val="20"/>
                <w:szCs w:val="20"/>
              </w:rPr>
              <w:t xml:space="preserve"> </w:t>
            </w:r>
            <w:r w:rsidRPr="001E5A0A">
              <w:rPr>
                <w:rFonts w:ascii="Fira Sans" w:hAnsi="Fira Sans"/>
                <w:iCs/>
                <w:sz w:val="20"/>
                <w:szCs w:val="20"/>
                <w:lang w:val="en-US"/>
              </w:rPr>
              <w:t>diligence</w:t>
            </w:r>
            <w:r w:rsidRPr="001E5A0A">
              <w:rPr>
                <w:rFonts w:ascii="Fira Sans" w:hAnsi="Fira Sans"/>
                <w:iCs/>
                <w:sz w:val="20"/>
                <w:szCs w:val="20"/>
              </w:rPr>
              <w:t xml:space="preserve">, сопровождение сделки в формате </w:t>
            </w:r>
            <w:r w:rsidRPr="001E5A0A">
              <w:rPr>
                <w:rFonts w:ascii="Fira Sans" w:hAnsi="Fira Sans"/>
                <w:iCs/>
                <w:sz w:val="20"/>
                <w:szCs w:val="20"/>
                <w:lang w:val="en-US"/>
              </w:rPr>
              <w:t>consent</w:t>
            </w:r>
            <w:r w:rsidRPr="001E5A0A">
              <w:rPr>
                <w:rFonts w:ascii="Fira Sans" w:hAnsi="Fira Sans"/>
                <w:iCs/>
                <w:sz w:val="20"/>
                <w:szCs w:val="20"/>
              </w:rPr>
              <w:t xml:space="preserve"> </w:t>
            </w:r>
            <w:r w:rsidRPr="001E5A0A">
              <w:rPr>
                <w:rFonts w:ascii="Fira Sans" w:hAnsi="Fira Sans"/>
                <w:iCs/>
                <w:sz w:val="20"/>
                <w:szCs w:val="20"/>
                <w:lang w:val="en-US"/>
              </w:rPr>
              <w:t>lawyer</w:t>
            </w:r>
            <w:r w:rsidRPr="001E5A0A">
              <w:rPr>
                <w:rFonts w:ascii="Fira Sans" w:hAnsi="Fira Sans"/>
                <w:iCs/>
                <w:sz w:val="20"/>
                <w:szCs w:val="20"/>
              </w:rPr>
              <w:t xml:space="preserve"> (юрист всех сторон сделки, задачей которого является предложить взвешенное и сбалансированное решение), подготовка всей транзакционной документации, включая договор купли-продажи долей, корпоративный договор между продавцами и инвестором, сопровождение переговоров сторон и сопровождение закрытия сделки.</w:t>
            </w:r>
          </w:p>
          <w:p w:rsidRPr="001E5A0A" w:rsidR="00936072" w:rsidP="001E5A0A" w:rsidRDefault="00936072" w14:paraId="137C95C8" w14:textId="77777777">
            <w:pPr>
              <w:spacing w:after="120" w:line="276" w:lineRule="auto"/>
              <w:jc w:val="both"/>
              <w:rPr>
                <w:rFonts w:ascii="Fira Sans" w:hAnsi="Fira Sans"/>
                <w:b/>
                <w:iCs/>
                <w:color w:val="000000"/>
                <w:sz w:val="20"/>
                <w:szCs w:val="20"/>
              </w:rPr>
            </w:pPr>
            <w:r w:rsidRPr="001E5A0A">
              <w:rPr>
                <w:rFonts w:ascii="Fira Sans" w:hAnsi="Fira Sans"/>
                <w:iCs/>
                <w:noProof/>
                <w:sz w:val="20"/>
                <w:szCs w:val="20"/>
              </w:rPr>
              <w:drawing>
                <wp:inline distT="0" distB="0" distL="0" distR="0" wp14:anchorId="72AF666C" wp14:editId="2C664B9D">
                  <wp:extent cx="233680" cy="233680"/>
                  <wp:effectExtent l="0" t="0" r="0" b="0"/>
                  <wp:docPr id="1179784162" name="Рисунок 1179784162" descr="Изображение выглядит как прямоугольный, Красочность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Рисунок 47" descr="Изображение выглядит как прямоугольный, Красочность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5A0A">
              <w:rPr>
                <w:rFonts w:ascii="Fira Sans" w:hAnsi="Fira Sans"/>
                <w:b/>
                <w:iCs/>
                <w:color w:val="000000"/>
                <w:sz w:val="20"/>
                <w:szCs w:val="20"/>
              </w:rPr>
              <w:t xml:space="preserve">Сопровождение сделки по вхождению консорциума инвесторов, состоящего из специализированного венчурного фонда </w:t>
            </w:r>
            <w:r w:rsidRPr="001E5A0A">
              <w:rPr>
                <w:rFonts w:ascii="Fira Sans" w:hAnsi="Fira Sans"/>
                <w:b/>
                <w:iCs/>
                <w:sz w:val="20"/>
                <w:szCs w:val="20"/>
              </w:rPr>
              <w:t xml:space="preserve">Новая индустрия </w:t>
            </w:r>
            <w:r w:rsidRPr="001E5A0A">
              <w:rPr>
                <w:rFonts w:ascii="Fira Sans" w:hAnsi="Fira Sans"/>
                <w:b/>
                <w:iCs/>
                <w:color w:val="000000"/>
                <w:sz w:val="20"/>
                <w:szCs w:val="20"/>
              </w:rPr>
              <w:t>и Фонда «Восход», в капитал компании, занимающейся разработкой и производством высокотехнологичного оборудования, включая производство промышленных роботов-манипуляторов, промышленных установок 3D-печати литейных форм, а также оказанием услуг в области автоматизации производства.</w:t>
            </w:r>
          </w:p>
          <w:p w:rsidRPr="001E5A0A" w:rsidR="00936072" w:rsidP="001E5A0A" w:rsidRDefault="00936072" w14:paraId="2D8ADC58" w14:textId="11F912B1">
            <w:pPr>
              <w:widowControl w:val="0"/>
              <w:spacing w:after="120" w:line="276" w:lineRule="auto"/>
              <w:jc w:val="both"/>
              <w:rPr>
                <w:rFonts w:ascii="Fira Sans" w:hAnsi="Fira Sans"/>
                <w:iCs/>
                <w:sz w:val="20"/>
                <w:szCs w:val="20"/>
              </w:rPr>
            </w:pPr>
            <w:r w:rsidRPr="001E5A0A">
              <w:rPr>
                <w:rFonts w:ascii="Fira Sans" w:hAnsi="Fira Sans"/>
                <w:iCs/>
                <w:sz w:val="20"/>
                <w:szCs w:val="20"/>
              </w:rPr>
              <w:t xml:space="preserve">Разработка полного пакета документов по сделке, включая корпоративный договор, новую редакцию устава, соглашения об опционах, сопровождение переговоров и закрытия сделки. По результатам </w:t>
            </w:r>
            <w:proofErr w:type="spellStart"/>
            <w:r w:rsidRPr="001E5A0A">
              <w:rPr>
                <w:rFonts w:ascii="Fira Sans" w:hAnsi="Fira Sans"/>
                <w:iCs/>
                <w:sz w:val="20"/>
                <w:szCs w:val="20"/>
              </w:rPr>
              <w:t>due</w:t>
            </w:r>
            <w:proofErr w:type="spellEnd"/>
            <w:r w:rsidRPr="001E5A0A">
              <w:rPr>
                <w:rFonts w:ascii="Fira Sans" w:hAnsi="Fira Sans"/>
                <w:iCs/>
                <w:sz w:val="20"/>
                <w:szCs w:val="20"/>
              </w:rPr>
              <w:t xml:space="preserve"> </w:t>
            </w:r>
            <w:proofErr w:type="spellStart"/>
            <w:r w:rsidRPr="001E5A0A">
              <w:rPr>
                <w:rFonts w:ascii="Fira Sans" w:hAnsi="Fira Sans"/>
                <w:iCs/>
                <w:sz w:val="20"/>
                <w:szCs w:val="20"/>
              </w:rPr>
              <w:t>diligence</w:t>
            </w:r>
            <w:proofErr w:type="spellEnd"/>
            <w:r w:rsidRPr="001E5A0A">
              <w:rPr>
                <w:rFonts w:ascii="Fira Sans" w:hAnsi="Fira Sans"/>
                <w:iCs/>
                <w:sz w:val="20"/>
                <w:szCs w:val="20"/>
              </w:rPr>
              <w:t xml:space="preserve"> и </w:t>
            </w:r>
            <w:proofErr w:type="spellStart"/>
            <w:r w:rsidRPr="001E5A0A">
              <w:rPr>
                <w:rFonts w:ascii="Fira Sans" w:hAnsi="Fira Sans"/>
                <w:iCs/>
                <w:sz w:val="20"/>
                <w:szCs w:val="20"/>
              </w:rPr>
              <w:t>митигации</w:t>
            </w:r>
            <w:proofErr w:type="spellEnd"/>
            <w:r w:rsidRPr="001E5A0A">
              <w:rPr>
                <w:rFonts w:ascii="Fira Sans" w:hAnsi="Fira Sans"/>
                <w:iCs/>
                <w:sz w:val="20"/>
                <w:szCs w:val="20"/>
              </w:rPr>
              <w:t xml:space="preserve"> рисков в компании мы провели переговоры с </w:t>
            </w:r>
            <w:proofErr w:type="spellStart"/>
            <w:r w:rsidRPr="001E5A0A">
              <w:rPr>
                <w:rFonts w:ascii="Fira Sans" w:hAnsi="Fira Sans"/>
                <w:iCs/>
                <w:sz w:val="20"/>
                <w:szCs w:val="20"/>
              </w:rPr>
              <w:t>фаундерами</w:t>
            </w:r>
            <w:proofErr w:type="spellEnd"/>
            <w:r w:rsidRPr="001E5A0A">
              <w:rPr>
                <w:rFonts w:ascii="Fira Sans" w:hAnsi="Fira Sans"/>
                <w:iCs/>
                <w:sz w:val="20"/>
                <w:szCs w:val="20"/>
              </w:rPr>
              <w:t xml:space="preserve"> и инвесторами и помогли прийти к консенсусу в сложных правовых вопросах. </w:t>
            </w:r>
          </w:p>
          <w:p w:rsidRPr="001E5A0A" w:rsidR="00936072" w:rsidP="001E5A0A" w:rsidRDefault="00936072" w14:paraId="4333E8C5" w14:textId="77777777">
            <w:pPr>
              <w:spacing w:after="120" w:line="276" w:lineRule="auto"/>
              <w:jc w:val="both"/>
              <w:rPr>
                <w:rFonts w:ascii="Fira Sans" w:hAnsi="Fira Sans"/>
                <w:b/>
                <w:iCs/>
                <w:color w:val="000000"/>
                <w:sz w:val="20"/>
                <w:szCs w:val="20"/>
              </w:rPr>
            </w:pPr>
            <w:r w:rsidRPr="001E5A0A">
              <w:rPr>
                <w:rFonts w:ascii="Fira Sans" w:hAnsi="Fira Sans"/>
                <w:iCs/>
                <w:noProof/>
                <w:sz w:val="20"/>
                <w:szCs w:val="20"/>
              </w:rPr>
              <w:drawing>
                <wp:inline distT="0" distB="0" distL="0" distR="0" wp14:anchorId="6DB3E3A3" wp14:editId="09B62997">
                  <wp:extent cx="233680" cy="233680"/>
                  <wp:effectExtent l="0" t="0" r="0" b="0"/>
                  <wp:docPr id="403749874" name="Рисунок 403749874" descr="Изображение выглядит как прямоугольный, Красочность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Рисунок 47" descr="Изображение выглядит как прямоугольный, Красочность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5A0A">
              <w:rPr>
                <w:rFonts w:ascii="Fira Sans" w:hAnsi="Fira Sans"/>
                <w:b/>
                <w:iCs/>
                <w:color w:val="000000"/>
                <w:sz w:val="20"/>
                <w:szCs w:val="20"/>
              </w:rPr>
              <w:t xml:space="preserve">Сопровождение сделки по вхождению специализированного венчурного фонда </w:t>
            </w:r>
            <w:r w:rsidRPr="001E5A0A">
              <w:rPr>
                <w:rFonts w:ascii="Fira Sans" w:hAnsi="Fira Sans"/>
                <w:b/>
                <w:iCs/>
                <w:sz w:val="20"/>
                <w:szCs w:val="20"/>
              </w:rPr>
              <w:t xml:space="preserve">Новая индустрия </w:t>
            </w:r>
            <w:r w:rsidRPr="001E5A0A">
              <w:rPr>
                <w:rFonts w:ascii="Fira Sans" w:hAnsi="Fira Sans"/>
                <w:b/>
                <w:iCs/>
                <w:color w:val="000000"/>
                <w:sz w:val="20"/>
                <w:szCs w:val="20"/>
              </w:rPr>
              <w:t>в капитал компании, занимающейся созданием уникальной инновационной цифровой платформы для аналитики скважинных данных (в формате клиентского приложения для добывающих компаний).</w:t>
            </w:r>
          </w:p>
          <w:p w:rsidRPr="001E5A0A" w:rsidR="00936072" w:rsidP="001E5A0A" w:rsidRDefault="00936072" w14:paraId="3975AE60" w14:textId="27D0D7F1">
            <w:pPr>
              <w:widowControl w:val="0"/>
              <w:spacing w:after="120" w:line="276" w:lineRule="auto"/>
              <w:jc w:val="both"/>
              <w:rPr>
                <w:rFonts w:ascii="Fira Sans" w:hAnsi="Fira Sans"/>
                <w:iCs/>
                <w:sz w:val="20"/>
                <w:szCs w:val="20"/>
              </w:rPr>
            </w:pPr>
            <w:r w:rsidRPr="001E5A0A">
              <w:rPr>
                <w:rFonts w:ascii="Fira Sans" w:hAnsi="Fira Sans"/>
                <w:iCs/>
                <w:sz w:val="20"/>
                <w:szCs w:val="20"/>
              </w:rPr>
              <w:t>Разработка полного пакета документов по сделке, включая корпоративный договор, опцион пут; документы об увеличении уставного капитала; проверка порядка консолидации компаний под единое владение перед сделкой и опционов на выкуп новую редакцию устава, соглашения об опционах, сопровождение переговоров и закрытие сделки.</w:t>
            </w:r>
          </w:p>
          <w:p w:rsidRPr="001E5A0A" w:rsidR="00870294" w:rsidP="001E5A0A" w:rsidRDefault="00870294" w14:paraId="65F89825" w14:textId="77777777">
            <w:pPr>
              <w:spacing w:after="120" w:line="276" w:lineRule="auto"/>
              <w:jc w:val="both"/>
              <w:rPr>
                <w:rFonts w:ascii="Fira Sans" w:hAnsi="Fira Sans"/>
                <w:b/>
                <w:iCs/>
                <w:sz w:val="20"/>
                <w:szCs w:val="20"/>
              </w:rPr>
            </w:pPr>
            <w:r w:rsidRPr="001E5A0A">
              <w:rPr>
                <w:rFonts w:ascii="Fira Sans" w:hAnsi="Fira Sans"/>
                <w:b/>
                <w:iCs/>
                <w:noProof/>
                <w:sz w:val="20"/>
                <w:szCs w:val="20"/>
              </w:rPr>
              <w:drawing>
                <wp:inline distT="0" distB="0" distL="0" distR="0" wp14:anchorId="2CBB5E5D" wp14:editId="2B1FE0F1">
                  <wp:extent cx="238125" cy="238125"/>
                  <wp:effectExtent l="0" t="0" r="0" b="0"/>
                  <wp:docPr id="1042178250" name="Рисунок 1042178250" descr="Изображение выглядит как прямоугольный, Красочность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178250" name="Рисунок 1042178250" descr="Изображение выглядит как прямоугольный, Красочность&#10;&#10;Автоматически созданное описание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02" cy="238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5A0A">
              <w:rPr>
                <w:rFonts w:ascii="Fira Sans" w:hAnsi="Fira Sans"/>
                <w:b/>
                <w:iCs/>
                <w:sz w:val="20"/>
                <w:szCs w:val="20"/>
              </w:rPr>
              <w:t xml:space="preserve">Структурирование и комплексное сопровождение сделки по вхождению частного инвестиционного фонда </w:t>
            </w:r>
            <w:r w:rsidRPr="001E5A0A">
              <w:rPr>
                <w:rFonts w:ascii="Fira Sans" w:hAnsi="Fira Sans"/>
                <w:b/>
                <w:iCs/>
                <w:sz w:val="20"/>
                <w:szCs w:val="20"/>
                <w:lang w:val="en-US"/>
              </w:rPr>
              <w:t>M</w:t>
            </w:r>
            <w:r w:rsidRPr="001E5A0A">
              <w:rPr>
                <w:rFonts w:ascii="Fira Sans" w:hAnsi="Fira Sans"/>
                <w:b/>
                <w:iCs/>
                <w:sz w:val="20"/>
                <w:szCs w:val="20"/>
              </w:rPr>
              <w:t xml:space="preserve">9 </w:t>
            </w:r>
            <w:r w:rsidRPr="001E5A0A">
              <w:rPr>
                <w:rFonts w:ascii="Fira Sans" w:hAnsi="Fira Sans"/>
                <w:b/>
                <w:iCs/>
                <w:sz w:val="20"/>
                <w:szCs w:val="20"/>
                <w:lang w:val="en-US"/>
              </w:rPr>
              <w:t>Capital</w:t>
            </w:r>
            <w:r w:rsidRPr="001E5A0A">
              <w:rPr>
                <w:rFonts w:ascii="Fira Sans" w:hAnsi="Fira Sans"/>
                <w:b/>
                <w:iCs/>
                <w:sz w:val="20"/>
                <w:szCs w:val="20"/>
              </w:rPr>
              <w:t xml:space="preserve"> в ТОП-5 платформу аналитики продаж на главных маркетплейсах РФ и провайдер технологических продуктов для продавцов маркетплейсов.</w:t>
            </w:r>
          </w:p>
          <w:p w:rsidRPr="001E5A0A" w:rsidR="00870294" w:rsidP="001E5A0A" w:rsidRDefault="00870294" w14:paraId="0CF1A108" w14:textId="38CFBD8E">
            <w:pPr>
              <w:widowControl w:val="0"/>
              <w:spacing w:after="120" w:line="276" w:lineRule="auto"/>
              <w:jc w:val="both"/>
              <w:rPr>
                <w:rFonts w:ascii="Fira Sans" w:hAnsi="Fira Sans"/>
                <w:iCs/>
                <w:sz w:val="20"/>
                <w:szCs w:val="20"/>
              </w:rPr>
            </w:pPr>
            <w:r w:rsidRPr="001E5A0A">
              <w:rPr>
                <w:rFonts w:ascii="Fira Sans" w:hAnsi="Fira Sans"/>
                <w:iCs/>
                <w:sz w:val="20"/>
                <w:szCs w:val="20"/>
              </w:rPr>
              <w:t xml:space="preserve">Команда О2 комплексно сопроводила сделку в интересах покупателя: мы провели финансовый, налоговый и юридический дью-дилидженс; налогово-юридическое структурирование сделки с учетом особенностей соглашений между собственниками бизнеса и их санкционно-налоговыми особенностями, влияющими на срочность сделки и порядок ее закрытия; подготовка проектов документации по сделке и согласование сделки с финансово-юридической командой продавцов, закрытие сделки и сопровождение бизнеса после сделки, включая передачу дел и устранение рисков после закрытия (в </w:t>
            </w:r>
            <w:r w:rsidR="005C078E">
              <w:rPr>
                <w:rFonts w:ascii="Fira Sans" w:hAnsi="Fira Sans"/>
                <w:iCs/>
                <w:sz w:val="20"/>
                <w:szCs w:val="20"/>
              </w:rPr>
              <w:t>т.ч.</w:t>
            </w:r>
            <w:r w:rsidRPr="001E5A0A">
              <w:rPr>
                <w:rFonts w:ascii="Fira Sans" w:hAnsi="Fira Sans"/>
                <w:iCs/>
                <w:sz w:val="20"/>
                <w:szCs w:val="20"/>
              </w:rPr>
              <w:t xml:space="preserve"> оформление документации на IP с разработчиками ПО).</w:t>
            </w:r>
          </w:p>
          <w:p w:rsidRPr="001E5A0A" w:rsidR="00870294" w:rsidP="00936072" w:rsidRDefault="00870294" w14:paraId="77572A24" w14:textId="77777777">
            <w:pPr>
              <w:widowControl w:val="0"/>
              <w:spacing w:before="120" w:after="120"/>
              <w:jc w:val="both"/>
              <w:rPr>
                <w:rFonts w:ascii="Fira Sans" w:hAnsi="Fira Sans"/>
                <w:iCs/>
                <w:sz w:val="20"/>
                <w:szCs w:val="20"/>
              </w:rPr>
            </w:pPr>
          </w:p>
          <w:p w:rsidRPr="001E5A0A" w:rsidR="00936072" w:rsidP="00437C76" w:rsidRDefault="00936072" w14:paraId="113AAFF2" w14:textId="09E26386">
            <w:pPr>
              <w:widowControl w:val="0"/>
              <w:spacing w:before="120" w:after="120"/>
              <w:jc w:val="both"/>
              <w:rPr>
                <w:rFonts w:ascii="Fira Sans" w:hAnsi="Fira Sans"/>
                <w:iCs/>
                <w:sz w:val="20"/>
                <w:szCs w:val="20"/>
              </w:rPr>
            </w:pPr>
          </w:p>
          <w:p w:rsidRPr="001E5A0A" w:rsidR="00437C76" w:rsidP="0CF7687F" w:rsidRDefault="00437C76" w14:paraId="6819846C" w14:textId="10D9741D">
            <w:pPr>
              <w:spacing w:after="120" w:line="276" w:lineRule="auto"/>
              <w:jc w:val="both"/>
              <w:rPr>
                <w:rFonts w:ascii="Fira Sans" w:hAnsi="Fira Sans" w:eastAsia="Fira Sans" w:cs="Fira Sans"/>
                <w:color w:val="000000" w:themeColor="text1"/>
                <w:sz w:val="20"/>
                <w:szCs w:val="20"/>
              </w:rPr>
            </w:pPr>
          </w:p>
        </w:tc>
      </w:tr>
    </w:tbl>
    <w:p w:rsidRPr="001E5A0A" w:rsidR="0CF7687F" w:rsidRDefault="0CF7687F" w14:paraId="47C809F3" w14:textId="3524E53F">
      <w:pPr>
        <w:rPr>
          <w:rFonts w:ascii="Fira Sans" w:hAnsi="Fira Sans"/>
        </w:rPr>
      </w:pPr>
    </w:p>
    <w:sectPr w:rsidRPr="001E5A0A" w:rsidR="0CF7687F" w:rsidSect="00875994">
      <w:headerReference w:type="default" r:id="rId18"/>
      <w:pgSz w:w="11906" w:h="16838" w:orient="portrait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4234" w:rsidP="00C5725B" w:rsidRDefault="00014234" w14:paraId="3501060B" w14:textId="77777777">
      <w:pPr>
        <w:spacing w:after="0" w:line="240" w:lineRule="auto"/>
      </w:pPr>
      <w:r>
        <w:separator/>
      </w:r>
    </w:p>
  </w:endnote>
  <w:endnote w:type="continuationSeparator" w:id="0">
    <w:p w:rsidR="00014234" w:rsidP="00C5725B" w:rsidRDefault="00014234" w14:paraId="6FF9B73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ira Sans">
    <w:panose1 w:val="020B0503050000020004"/>
    <w:charset w:val="CC"/>
    <w:family w:val="swiss"/>
    <w:pitch w:val="variable"/>
    <w:sig w:usb0="600002FF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4234" w:rsidP="00C5725B" w:rsidRDefault="00014234" w14:paraId="15AAA694" w14:textId="77777777">
      <w:pPr>
        <w:spacing w:after="0" w:line="240" w:lineRule="auto"/>
      </w:pPr>
      <w:r>
        <w:separator/>
      </w:r>
    </w:p>
  </w:footnote>
  <w:footnote w:type="continuationSeparator" w:id="0">
    <w:p w:rsidR="00014234" w:rsidP="00C5725B" w:rsidRDefault="00014234" w14:paraId="004191B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660A0" w:rsidRDefault="00875994" w14:paraId="1274D8FC" w14:textId="0A6D7A2E">
    <w:pPr>
      <w:pStyle w:val="ac"/>
      <w:rPr>
        <w:i/>
        <w:iCs/>
        <w:noProof/>
        <w:color w:val="009FDF"/>
        <w:sz w:val="20"/>
        <w:szCs w:val="20"/>
      </w:rPr>
    </w:pPr>
    <w:r w:rsidRPr="00C70334">
      <w:rPr>
        <w:i/>
        <w:iCs/>
        <w:noProof/>
        <w:color w:val="009FDF"/>
        <w:sz w:val="20"/>
        <w:szCs w:val="20"/>
      </w:rPr>
      <w:drawing>
        <wp:anchor distT="0" distB="0" distL="114300" distR="114300" simplePos="0" relativeHeight="251659264" behindDoc="0" locked="0" layoutInCell="1" allowOverlap="1" wp14:anchorId="51167999" wp14:editId="24F4DC41">
          <wp:simplePos x="0" y="0"/>
          <wp:positionH relativeFrom="margin">
            <wp:align>right</wp:align>
          </wp:positionH>
          <wp:positionV relativeFrom="paragraph">
            <wp:posOffset>-108717</wp:posOffset>
          </wp:positionV>
          <wp:extent cx="1558290" cy="378460"/>
          <wp:effectExtent l="0" t="0" r="3810" b="2540"/>
          <wp:wrapThrough wrapText="bothSides">
            <wp:wrapPolygon edited="0">
              <wp:start x="0" y="0"/>
              <wp:lineTo x="0" y="20658"/>
              <wp:lineTo x="21389" y="20658"/>
              <wp:lineTo x="21389" y="0"/>
              <wp:lineTo x="0" y="0"/>
            </wp:wrapPolygon>
          </wp:wrapThrough>
          <wp:docPr id="1652673175" name="Рисунок 165267317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60A0" w:rsidR="00E660A0">
      <w:rPr>
        <w:rFonts w:ascii="Fira Sans" w:hAnsi="Fira Sans"/>
        <w:sz w:val="20"/>
        <w:szCs w:val="20"/>
      </w:rPr>
      <w:t>Конфиденциально. Не подлежит разглашению или распространению без разрешения.</w:t>
    </w:r>
    <w:r w:rsidRPr="00875994">
      <w:rPr>
        <w:i/>
        <w:iCs/>
        <w:noProof/>
        <w:color w:val="009FDF"/>
        <w:sz w:val="20"/>
        <w:szCs w:val="20"/>
      </w:rPr>
      <w:t xml:space="preserve"> </w:t>
    </w:r>
  </w:p>
  <w:p w:rsidRPr="00E660A0" w:rsidR="00875994" w:rsidRDefault="00875994" w14:paraId="0F728A62" w14:textId="77777777">
    <w:pPr>
      <w:pStyle w:val="ac"/>
      <w:rPr>
        <w:rFonts w:ascii="Fira Sans" w:hAnsi="Fira San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24800"/>
    <w:multiLevelType w:val="hybridMultilevel"/>
    <w:tmpl w:val="DD1CF5EE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53428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dirty"/>
  <w:trackRevisions w:val="false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0C6FFA"/>
    <w:rsid w:val="00014234"/>
    <w:rsid w:val="000C28AF"/>
    <w:rsid w:val="00136A75"/>
    <w:rsid w:val="001E5A0A"/>
    <w:rsid w:val="003835A3"/>
    <w:rsid w:val="003A7BB8"/>
    <w:rsid w:val="00437C76"/>
    <w:rsid w:val="004B0243"/>
    <w:rsid w:val="005C078E"/>
    <w:rsid w:val="005D5C47"/>
    <w:rsid w:val="00870294"/>
    <w:rsid w:val="00875994"/>
    <w:rsid w:val="00936072"/>
    <w:rsid w:val="00A07F8D"/>
    <w:rsid w:val="00A5648F"/>
    <w:rsid w:val="00BA6AEA"/>
    <w:rsid w:val="00C51629"/>
    <w:rsid w:val="00C5725B"/>
    <w:rsid w:val="00C8264B"/>
    <w:rsid w:val="00D83D87"/>
    <w:rsid w:val="00D92253"/>
    <w:rsid w:val="00E660A0"/>
    <w:rsid w:val="00EA5B04"/>
    <w:rsid w:val="00EC0293"/>
    <w:rsid w:val="00F15201"/>
    <w:rsid w:val="00F56A3C"/>
    <w:rsid w:val="0233465C"/>
    <w:rsid w:val="060B23FC"/>
    <w:rsid w:val="093660AA"/>
    <w:rsid w:val="097ED648"/>
    <w:rsid w:val="0C5B4D00"/>
    <w:rsid w:val="0C794027"/>
    <w:rsid w:val="0C8F7791"/>
    <w:rsid w:val="0CF7687F"/>
    <w:rsid w:val="0F7D47F7"/>
    <w:rsid w:val="131EF4CB"/>
    <w:rsid w:val="137D75DB"/>
    <w:rsid w:val="14CF1D81"/>
    <w:rsid w:val="15376EBD"/>
    <w:rsid w:val="1E0EA3B4"/>
    <w:rsid w:val="1EACA7A3"/>
    <w:rsid w:val="21852A8E"/>
    <w:rsid w:val="21CC6C1D"/>
    <w:rsid w:val="2875EB75"/>
    <w:rsid w:val="289EE101"/>
    <w:rsid w:val="2A693CAE"/>
    <w:rsid w:val="33095649"/>
    <w:rsid w:val="34E97F43"/>
    <w:rsid w:val="37CBF3CC"/>
    <w:rsid w:val="37EFD7AF"/>
    <w:rsid w:val="3CAA8522"/>
    <w:rsid w:val="3E0C6FFA"/>
    <w:rsid w:val="43FC4A73"/>
    <w:rsid w:val="4444DACD"/>
    <w:rsid w:val="4494A165"/>
    <w:rsid w:val="450DF719"/>
    <w:rsid w:val="466C479A"/>
    <w:rsid w:val="468DBDC5"/>
    <w:rsid w:val="4B3D62FF"/>
    <w:rsid w:val="4D1979DB"/>
    <w:rsid w:val="533117F2"/>
    <w:rsid w:val="54B157AA"/>
    <w:rsid w:val="56CBD9EB"/>
    <w:rsid w:val="57E0FA65"/>
    <w:rsid w:val="57F0CA2C"/>
    <w:rsid w:val="5E1F8293"/>
    <w:rsid w:val="5E2DDA90"/>
    <w:rsid w:val="633B20F6"/>
    <w:rsid w:val="64E63E8F"/>
    <w:rsid w:val="650C0B9F"/>
    <w:rsid w:val="66D1FFD6"/>
    <w:rsid w:val="699F6063"/>
    <w:rsid w:val="76C25A13"/>
    <w:rsid w:val="77035132"/>
    <w:rsid w:val="7AB4D509"/>
    <w:rsid w:val="7C8B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C6FFA"/>
  <w15:chartTrackingRefBased/>
  <w15:docId w15:val="{70A51D13-D0F8-4C85-A804-DF1DDB90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name w:val="Роль"/>
    <w:basedOn w:val="a"/>
    <w:link w:val="a4"/>
    <w:uiPriority w:val="1"/>
    <w:qFormat/>
    <w:rsid w:val="0CF7687F"/>
    <w:pPr>
      <w:spacing w:after="120" w:line="276" w:lineRule="auto"/>
      <w:jc w:val="both"/>
    </w:pPr>
    <w:rPr>
      <w:rFonts w:ascii="Fira Sans" w:hAnsi="Fira Sans" w:eastAsiaTheme="minorEastAsia"/>
      <w:b/>
      <w:bCs/>
      <w:color w:val="009FDF"/>
      <w:sz w:val="20"/>
      <w:szCs w:val="20"/>
    </w:rPr>
  </w:style>
  <w:style w:type="character" w:styleId="a4" w:customStyle="1">
    <w:name w:val="Роль Знак"/>
    <w:basedOn w:val="a0"/>
    <w:link w:val="a3"/>
    <w:uiPriority w:val="1"/>
    <w:rsid w:val="0CF7687F"/>
    <w:rPr>
      <w:rFonts w:ascii="Fira Sans" w:hAnsi="Fira Sans" w:eastAsiaTheme="minorEastAsia" w:cstheme="minorBidi"/>
      <w:b/>
      <w:bCs/>
      <w:color w:val="009FDF"/>
      <w:sz w:val="20"/>
      <w:szCs w:val="20"/>
    </w:rPr>
  </w:style>
  <w:style w:type="paragraph" w:styleId="a5" w:customStyle="1">
    <w:name w:val="Краткая информация"/>
    <w:basedOn w:val="a"/>
    <w:link w:val="a6"/>
    <w:uiPriority w:val="1"/>
    <w:qFormat/>
    <w:rsid w:val="0CF7687F"/>
    <w:pPr>
      <w:spacing w:after="120" w:line="276" w:lineRule="auto"/>
      <w:jc w:val="both"/>
    </w:pPr>
    <w:rPr>
      <w:rFonts w:ascii="Fira Sans" w:hAnsi="Fira Sans" w:eastAsiaTheme="minorEastAsia"/>
      <w:sz w:val="20"/>
      <w:szCs w:val="20"/>
    </w:rPr>
  </w:style>
  <w:style w:type="character" w:styleId="a6" w:customStyle="1">
    <w:name w:val="Краткая информация Знак"/>
    <w:basedOn w:val="a0"/>
    <w:link w:val="a5"/>
    <w:uiPriority w:val="1"/>
    <w:rsid w:val="0CF7687F"/>
    <w:rPr>
      <w:rFonts w:ascii="Fira Sans" w:hAnsi="Fira Sans" w:eastAsiaTheme="minorEastAsia" w:cstheme="minorBidi"/>
      <w:sz w:val="20"/>
      <w:szCs w:val="20"/>
    </w:rPr>
  </w:style>
  <w:style w:type="paragraph" w:styleId="a7" w:customStyle="1">
    <w:name w:val="Подзаголовок."/>
    <w:basedOn w:val="a"/>
    <w:link w:val="a8"/>
    <w:uiPriority w:val="1"/>
    <w:qFormat/>
    <w:rsid w:val="0CF7687F"/>
    <w:pPr>
      <w:spacing w:after="120" w:line="276" w:lineRule="auto"/>
      <w:jc w:val="both"/>
    </w:pPr>
    <w:rPr>
      <w:rFonts w:ascii="Fira Sans" w:hAnsi="Fira Sans" w:eastAsiaTheme="minorEastAsia"/>
      <w:b/>
      <w:bCs/>
      <w:color w:val="009FDF"/>
      <w:sz w:val="20"/>
      <w:szCs w:val="20"/>
    </w:rPr>
  </w:style>
  <w:style w:type="character" w:styleId="a8" w:customStyle="1">
    <w:name w:val="Подзаголовок. Знак"/>
    <w:basedOn w:val="a0"/>
    <w:link w:val="a7"/>
    <w:uiPriority w:val="1"/>
    <w:rsid w:val="0CF7687F"/>
    <w:rPr>
      <w:rFonts w:ascii="Fira Sans" w:hAnsi="Fira Sans" w:eastAsiaTheme="minorEastAsia" w:cstheme="minorBidi"/>
      <w:b/>
      <w:bCs/>
      <w:color w:val="009FDF"/>
      <w:sz w:val="20"/>
      <w:szCs w:val="20"/>
    </w:rPr>
  </w:style>
  <w:style w:type="paragraph" w:styleId="a9" w:customStyle="1">
    <w:name w:val="Текст."/>
    <w:basedOn w:val="a"/>
    <w:link w:val="aa"/>
    <w:uiPriority w:val="1"/>
    <w:qFormat/>
    <w:rsid w:val="0CF7687F"/>
    <w:pPr>
      <w:spacing w:after="120" w:line="276" w:lineRule="auto"/>
      <w:jc w:val="both"/>
    </w:pPr>
    <w:rPr>
      <w:rFonts w:ascii="Fira Sans" w:hAnsi="Fira Sans" w:eastAsiaTheme="minorEastAsia"/>
      <w:sz w:val="20"/>
      <w:szCs w:val="20"/>
    </w:rPr>
  </w:style>
  <w:style w:type="character" w:styleId="aa" w:customStyle="1">
    <w:name w:val="Текст. Знак"/>
    <w:basedOn w:val="a0"/>
    <w:link w:val="a9"/>
    <w:uiPriority w:val="1"/>
    <w:rsid w:val="0CF7687F"/>
    <w:rPr>
      <w:rFonts w:ascii="Fira Sans" w:hAnsi="Fira Sans" w:eastAsiaTheme="minorEastAsia" w:cstheme="minorBidi"/>
      <w:sz w:val="20"/>
      <w:szCs w:val="20"/>
    </w:rPr>
  </w:style>
  <w:style w:type="table" w:styleId="ab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ac">
    <w:name w:val="header"/>
    <w:basedOn w:val="a"/>
    <w:link w:val="ad"/>
    <w:uiPriority w:val="99"/>
    <w:unhideWhenUsed/>
    <w:rsid w:val="00C5725B"/>
    <w:pPr>
      <w:tabs>
        <w:tab w:val="center" w:pos="4677"/>
        <w:tab w:val="right" w:pos="9355"/>
      </w:tabs>
      <w:spacing w:after="0" w:line="240" w:lineRule="auto"/>
    </w:pPr>
  </w:style>
  <w:style w:type="character" w:styleId="ad" w:customStyle="1">
    <w:name w:val="Верхний колонтитул Знак"/>
    <w:basedOn w:val="a0"/>
    <w:link w:val="ac"/>
    <w:uiPriority w:val="99"/>
    <w:rsid w:val="00C5725B"/>
  </w:style>
  <w:style w:type="paragraph" w:styleId="ae">
    <w:name w:val="footer"/>
    <w:basedOn w:val="a"/>
    <w:link w:val="af"/>
    <w:uiPriority w:val="99"/>
    <w:unhideWhenUsed/>
    <w:rsid w:val="00C5725B"/>
    <w:pPr>
      <w:tabs>
        <w:tab w:val="center" w:pos="4677"/>
        <w:tab w:val="right" w:pos="9355"/>
      </w:tabs>
      <w:spacing w:after="0" w:line="240" w:lineRule="auto"/>
    </w:pPr>
  </w:style>
  <w:style w:type="character" w:styleId="af" w:customStyle="1">
    <w:name w:val="Нижний колонтитул Знак"/>
    <w:basedOn w:val="a0"/>
    <w:link w:val="ae"/>
    <w:uiPriority w:val="99"/>
    <w:rsid w:val="00C57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ffb05f-7cc7-4589-a196-4da57bd90c1c">
      <Terms xmlns="http://schemas.microsoft.com/office/infopath/2007/PartnerControls"/>
    </lcf76f155ced4ddcb4097134ff3c332f>
    <_x041d__x043e__x043c__x0435__x0440_ xmlns="ec2f5838-29eb-4f79-bfef-390f47d00918" xsi:nil="true"/>
    <TaxCatchAll xmlns="eb1d006a-1d62-4ee4-872e-16c7b8a4b9ec" xsi:nil="true"/>
    <_x041d__x0415__x0422__x0420__x041e__x0413__x0410__x0422__x042c__x0021__x042f__x0440__x043e__x0441__x043b__x0430__x0432__x043d__x0435__x002d__x043f__x0440__x043e__x0432__x0435__x0440__x0438__x0442__x044c__x0438__x0437__x0430__x0433__x0440__x0443__x0437__x0438__x0442__x044c_ xmlns="39ffb05f-7cc7-4589-a196-4da57bd90c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B35086124D74399749F10E46F7C68" ma:contentTypeVersion="16" ma:contentTypeDescription="Создание документа." ma:contentTypeScope="" ma:versionID="0cfe6fb5a81d309c36b5fa10c3549230">
  <xsd:schema xmlns:xsd="http://www.w3.org/2001/XMLSchema" xmlns:xs="http://www.w3.org/2001/XMLSchema" xmlns:p="http://schemas.microsoft.com/office/2006/metadata/properties" xmlns:ns2="ec2f5838-29eb-4f79-bfef-390f47d00918" xmlns:ns3="26e2e6b2-3498-49c9-83e1-7f5fd35c529d" xmlns:ns4="39ffb05f-7cc7-4589-a196-4da57bd90c1c" xmlns:ns5="eb1d006a-1d62-4ee4-872e-16c7b8a4b9ec" targetNamespace="http://schemas.microsoft.com/office/2006/metadata/properties" ma:root="true" ma:fieldsID="8568a21042cabed1710007d4bf1b3407" ns2:_="" ns3:_="" ns4:_="" ns5:_="">
    <xsd:import namespace="ec2f5838-29eb-4f79-bfef-390f47d00918"/>
    <xsd:import namespace="26e2e6b2-3498-49c9-83e1-7f5fd35c529d"/>
    <xsd:import namespace="39ffb05f-7cc7-4589-a196-4da57bd90c1c"/>
    <xsd:import namespace="eb1d006a-1d62-4ee4-872e-16c7b8a4b9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041d__x043e__x043c__x0435__x0440_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4:MediaServiceSearchProperties" minOccurs="0"/>
                <xsd:element ref="ns4:lcf76f155ced4ddcb4097134ff3c332f" minOccurs="0"/>
                <xsd:element ref="ns5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x041d__x0415__x0422__x0420__x041e__x0413__x0410__x0422__x042c__x0021__x042f__x0440__x043e__x0441__x043b__x0430__x0432__x043d__x0435__x002d__x043f__x0440__x043e__x0432__x0435__x0440__x0438__x0442__x044c__x0438__x0437__x0430__x0433__x0440__x0443__x0437__x0438__x0442__x044c_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5838-29eb-4f79-bfef-390f47d00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41d__x043e__x043c__x0435__x0440_" ma:index="10" nillable="true" ma:displayName="Номер" ma:format="Dropdown" ma:internalName="_x041d__x043e__x043c__x0435__x0440_" ma:percentage="FALSE">
      <xsd:simpleType>
        <xsd:restriction base="dms:Number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2e6b2-3498-49c9-83e1-7f5fd35c5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fb05f-7cc7-4589-a196-4da57bd90c1c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4fec125-e965-4c53-afb5-f138087c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_x041d__x0415__x0422__x0420__x041e__x0413__x0410__x0422__x042c__x0021__x042f__x0440__x043e__x0441__x043b__x0430__x0432__x043d__x0435__x002d__x043f__x0440__x043e__x0432__x0435__x0440__x0438__x0442__x044c__x0438__x0437__x0430__x0433__x0440__x0443__x0437__x0438__x0442__x044c_" ma:index="24" nillable="true" ma:displayName="НЕ ТРОГАТЬ! Ярославне - проверить и загрузить" ma:format="Dropdown" ma:internalName="_x041d__x0415__x0422__x0420__x041e__x0413__x0410__x0422__x042c__x0021__x042f__x0440__x043e__x0441__x043b__x0430__x0432__x043d__x0435__x002d__x043f__x0440__x043e__x0432__x0435__x0440__x0438__x0442__x044c__x0438__x0437__x0430__x0433__x0440__x0443__x0437__x0438__x0442__x044c_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d006a-1d62-4ee4-872e-16c7b8a4b9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0c3e4f0-74b8-4dc8-bfdf-516707c723ce}" ma:internalName="TaxCatchAll" ma:showField="CatchAllData" ma:web="eb1d006a-1d62-4ee4-872e-16c7b8a4b9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F0404-21ED-47C7-A40D-9938446CB213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eb1d006a-1d62-4ee4-872e-16c7b8a4b9ec"/>
    <ds:schemaRef ds:uri="http://schemas.microsoft.com/office/2006/documentManagement/types"/>
    <ds:schemaRef ds:uri="ec2f5838-29eb-4f79-bfef-390f47d00918"/>
    <ds:schemaRef ds:uri="39ffb05f-7cc7-4589-a196-4da57bd90c1c"/>
    <ds:schemaRef ds:uri="http://schemas.microsoft.com/office/2006/metadata/properties"/>
    <ds:schemaRef ds:uri="26e2e6b2-3498-49c9-83e1-7f5fd35c529d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1856C2A-8063-4F81-91A6-0E0A9A6DE6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8A4120-3BFE-4277-9547-4EBDA1DB445E}"/>
</file>

<file path=customXml/itemProps4.xml><?xml version="1.0" encoding="utf-8"?>
<ds:datastoreItem xmlns:ds="http://schemas.openxmlformats.org/officeDocument/2006/customXml" ds:itemID="{8573C61F-63CD-4DD3-BFFE-04C90915E4C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Leonova</dc:creator>
  <cp:keywords/>
  <dc:description/>
  <cp:lastModifiedBy>Darya Voskova</cp:lastModifiedBy>
  <cp:revision>25</cp:revision>
  <dcterms:created xsi:type="dcterms:W3CDTF">2025-05-27T11:03:00Z</dcterms:created>
  <dcterms:modified xsi:type="dcterms:W3CDTF">2025-12-23T12:59:05Z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0x010100FB0B35086124D74399749F10E46F7C68</vt:lpwstr>
  </property>
  <property fmtid="{D5CDD505-2E9C-101B-9397-08002B2CF9AE}" pid="3" name="MediaServiceImageTags">
    <vt:lpwstr/>
  </property>
</Properties>
</file>